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01D" w:rsidRDefault="0005101D"/>
    <w:p w:rsidR="0005101D" w:rsidRPr="0005101D" w:rsidRDefault="0005101D" w:rsidP="0005101D"/>
    <w:p w:rsidR="0005101D" w:rsidRPr="0005101D" w:rsidRDefault="0005101D" w:rsidP="0005101D"/>
    <w:p w:rsidR="0005101D" w:rsidRPr="0005101D" w:rsidRDefault="0005101D" w:rsidP="0005101D"/>
    <w:p w:rsidR="0005101D" w:rsidRPr="0005101D" w:rsidRDefault="0005101D" w:rsidP="0005101D"/>
    <w:p w:rsidR="0005101D" w:rsidRPr="0005101D" w:rsidRDefault="0005101D" w:rsidP="0005101D"/>
    <w:p w:rsidR="0005101D" w:rsidRDefault="0005101D" w:rsidP="0005101D"/>
    <w:p w:rsidR="0005101D" w:rsidRDefault="0005101D" w:rsidP="0005101D">
      <w:pPr>
        <w:rPr>
          <w:lang w:val="en-US"/>
        </w:rPr>
      </w:pPr>
      <w:r>
        <w:tab/>
      </w:r>
      <w:r>
        <w:rPr>
          <w:lang w:val="en-US"/>
        </w:rPr>
        <w:t>As to my presentation, I am going to offer a practitioner's view on the current state of affairs. I do not plan to have any PowerPoint, the more so it is rather cumbersome when speaking remotely. </w:t>
      </w:r>
    </w:p>
    <w:p w:rsidR="0005101D" w:rsidRDefault="0005101D" w:rsidP="0005101D">
      <w:pPr>
        <w:rPr>
          <w:lang w:val="en-US"/>
        </w:rPr>
      </w:pPr>
    </w:p>
    <w:p w:rsidR="0005101D" w:rsidRDefault="0005101D" w:rsidP="0005101D">
      <w:pPr>
        <w:rPr>
          <w:lang w:val="en-US"/>
        </w:rPr>
      </w:pPr>
      <w:r>
        <w:rPr>
          <w:lang w:val="en-US"/>
        </w:rPr>
        <w:t>I am going to speak about several aspects of the implementation of MR standards, in line with the guidelines we discussed last week, i.e. with regard to three aspects: a. institutions and mechanisms; b. policies, c. compliance (monitoring mechanisms, complaints and litigation, sanctions for violations). Briefly describe the effectiveness of the existing system, achievements, and gaps.</w:t>
      </w:r>
    </w:p>
    <w:p w:rsidR="0005101D" w:rsidRDefault="0005101D" w:rsidP="0005101D">
      <w:pPr>
        <w:rPr>
          <w:lang w:val="en-US"/>
        </w:rPr>
      </w:pPr>
    </w:p>
    <w:p w:rsidR="0005101D" w:rsidRDefault="0005101D" w:rsidP="0005101D">
      <w:pPr>
        <w:rPr>
          <w:lang w:val="en-US"/>
        </w:rPr>
      </w:pPr>
      <w:r>
        <w:rPr>
          <w:lang w:val="en-US"/>
        </w:rPr>
        <w:t>The first part of my presentation will be on the UN system, the conclusion: rather weak. It might be improved using the experience of regional frameworks and mechanisms. </w:t>
      </w:r>
    </w:p>
    <w:p w:rsidR="0005101D" w:rsidRDefault="0005101D" w:rsidP="0005101D">
      <w:pPr>
        <w:rPr>
          <w:lang w:val="en-US"/>
        </w:rPr>
      </w:pPr>
    </w:p>
    <w:p w:rsidR="0005101D" w:rsidRDefault="0005101D" w:rsidP="0005101D">
      <w:pPr>
        <w:rPr>
          <w:lang w:val="en-US"/>
        </w:rPr>
      </w:pPr>
      <w:r>
        <w:rPr>
          <w:lang w:val="en-US"/>
        </w:rPr>
        <w:t xml:space="preserve">The second part is about the regional (European) system which is more advanced both with regard to institutions, policies, and monitoring compliance. Here I am going to mention OSCE HCNM as a political and diplomatic mechanism based on conflict prevention, as well as Council of Europe mechanisms: FCNM with AC, the Language Charter with its Committee of Experts. Besides, I will briefly mention some other monitoring bodies which might be relevant for some aspects of minority protection (ECRI, CPT, the Venice Commission, </w:t>
      </w:r>
      <w:proofErr w:type="spellStart"/>
      <w:r>
        <w:rPr>
          <w:lang w:val="en-US"/>
        </w:rPr>
        <w:t>etc</w:t>
      </w:r>
      <w:proofErr w:type="spellEnd"/>
      <w:r>
        <w:rPr>
          <w:lang w:val="en-US"/>
        </w:rPr>
        <w:t xml:space="preserve">), as well as some judgments of the </w:t>
      </w:r>
      <w:proofErr w:type="spellStart"/>
      <w:r>
        <w:rPr>
          <w:lang w:val="en-US"/>
        </w:rPr>
        <w:t>ECtHR</w:t>
      </w:r>
      <w:proofErr w:type="spellEnd"/>
      <w:r>
        <w:rPr>
          <w:lang w:val="en-US"/>
        </w:rPr>
        <w:t xml:space="preserve">. I will also mention the main gaps in the European system, i.e. lack of </w:t>
      </w:r>
      <w:proofErr w:type="spellStart"/>
      <w:r>
        <w:rPr>
          <w:lang w:val="en-US"/>
        </w:rPr>
        <w:t>justiciability</w:t>
      </w:r>
      <w:proofErr w:type="spellEnd"/>
      <w:r>
        <w:rPr>
          <w:lang w:val="en-US"/>
        </w:rPr>
        <w:t>.    </w:t>
      </w:r>
    </w:p>
    <w:p w:rsidR="0005101D" w:rsidRDefault="0005101D" w:rsidP="0005101D">
      <w:pPr>
        <w:rPr>
          <w:lang w:val="en-US"/>
        </w:rPr>
      </w:pPr>
    </w:p>
    <w:p w:rsidR="0005101D" w:rsidRDefault="0005101D" w:rsidP="0005101D">
      <w:pPr>
        <w:rPr>
          <w:lang w:val="en-US"/>
        </w:rPr>
      </w:pPr>
      <w:r>
        <w:rPr>
          <w:lang w:val="en-US"/>
        </w:rPr>
        <w:t>Finally, I am going to mention a trend of “re-securitization” of minority issues (with the particularly disastrous impact of the "kin-state" military aggression), and offer some recommendations: </w:t>
      </w:r>
    </w:p>
    <w:p w:rsidR="0005101D" w:rsidRDefault="0005101D" w:rsidP="0005101D">
      <w:pPr>
        <w:rPr>
          <w:lang w:val="en-US"/>
        </w:rPr>
      </w:pPr>
      <w:r>
        <w:rPr>
          <w:lang w:val="en-US"/>
        </w:rPr>
        <w:t>- elaboration of a specialized comprehensive legally binding instrument on minority protection at the UN level;</w:t>
      </w:r>
      <w:r>
        <w:rPr>
          <w:lang w:val="en-US"/>
        </w:rPr>
        <w:br/>
        <w:t>- coordination of different expert monitoring mechanisms under different legal and political frameworks to ensure uniform interpretation of minority rights and avoid “forum shopping”;</w:t>
      </w:r>
      <w:r>
        <w:rPr>
          <w:lang w:val="en-US"/>
        </w:rPr>
        <w:br/>
        <w:t>- promote “de-securitization” of minority protection. </w:t>
      </w:r>
    </w:p>
    <w:p w:rsidR="00327F05" w:rsidRPr="0005101D" w:rsidRDefault="00327F05" w:rsidP="0005101D">
      <w:pPr>
        <w:tabs>
          <w:tab w:val="left" w:pos="3795"/>
        </w:tabs>
        <w:rPr>
          <w:lang w:val="en-US"/>
        </w:rPr>
      </w:pPr>
      <w:bookmarkStart w:id="0" w:name="_GoBack"/>
      <w:bookmarkEnd w:id="0"/>
    </w:p>
    <w:sectPr w:rsidR="00327F05" w:rsidRPr="0005101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01D"/>
    <w:rsid w:val="0005101D"/>
    <w:rsid w:val="0032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342D0F-5553-4246-988E-91EE5D95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01D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4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Marcus Oda</dc:creator>
  <cp:keywords/>
  <dc:description/>
  <cp:lastModifiedBy>Marcus Oda</cp:lastModifiedBy>
  <cp:revision>1</cp:revision>
  <dcterms:created xsi:type="dcterms:W3CDTF">2022-04-26T10:38:00Z</dcterms:created>
  <dcterms:modified xsi:type="dcterms:W3CDTF">2022-04-26T10:38:00Z</dcterms:modified>
</cp:coreProperties>
</file>