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D50027" w14:textId="58CE7FF6" w:rsidR="008037B3" w:rsidRDefault="008037B3" w:rsidP="008037B3">
      <w:pPr>
        <w:jc w:val="center"/>
        <w:rPr>
          <w:rFonts w:cs="Arial"/>
          <w:b/>
          <w:bCs/>
          <w:sz w:val="28"/>
          <w:szCs w:val="28"/>
        </w:rPr>
      </w:pPr>
      <w:bookmarkStart w:id="0" w:name="_GoBack"/>
      <w:bookmarkEnd w:id="0"/>
      <w:r w:rsidRPr="008037B3">
        <w:rPr>
          <w:rFonts w:cs="Arial"/>
          <w:b/>
          <w:bCs/>
          <w:sz w:val="28"/>
          <w:szCs w:val="28"/>
        </w:rPr>
        <w:t>Panel address</w:t>
      </w:r>
    </w:p>
    <w:p w14:paraId="050FE201" w14:textId="4D5DE77A" w:rsidR="008037B3" w:rsidRDefault="008037B3" w:rsidP="008037B3">
      <w:pPr>
        <w:jc w:val="center"/>
        <w:rPr>
          <w:rFonts w:cs="Arial"/>
          <w:b/>
          <w:bCs/>
          <w:sz w:val="28"/>
          <w:szCs w:val="28"/>
        </w:rPr>
      </w:pPr>
    </w:p>
    <w:p w14:paraId="2686061E" w14:textId="6DAF59BD" w:rsidR="008037B3" w:rsidRPr="008037B3" w:rsidRDefault="008037B3" w:rsidP="008037B3">
      <w:pPr>
        <w:jc w:val="center"/>
        <w:rPr>
          <w:rFonts w:cs="Arial"/>
          <w:b/>
          <w:bCs/>
          <w:sz w:val="28"/>
          <w:szCs w:val="28"/>
        </w:rPr>
      </w:pPr>
      <w:r w:rsidRPr="008037B3">
        <w:rPr>
          <w:rFonts w:cs="Arial"/>
          <w:b/>
          <w:bCs/>
          <w:sz w:val="28"/>
          <w:szCs w:val="28"/>
        </w:rPr>
        <w:t>Snežana Samardžić-Marković</w:t>
      </w:r>
    </w:p>
    <w:p w14:paraId="16E13582" w14:textId="77777777" w:rsidR="008037B3" w:rsidRPr="008037B3" w:rsidRDefault="008037B3" w:rsidP="008037B3">
      <w:pPr>
        <w:jc w:val="center"/>
        <w:rPr>
          <w:rFonts w:cs="Arial"/>
          <w:b/>
          <w:bCs/>
          <w:sz w:val="28"/>
          <w:szCs w:val="28"/>
        </w:rPr>
      </w:pPr>
    </w:p>
    <w:p w14:paraId="7756606F" w14:textId="4B304C05" w:rsidR="00417398" w:rsidRPr="008037B3" w:rsidRDefault="00417398" w:rsidP="008037B3">
      <w:pPr>
        <w:jc w:val="center"/>
        <w:rPr>
          <w:rFonts w:eastAsia="Times New Roman" w:cs="Arial"/>
          <w:b/>
          <w:bCs/>
          <w:color w:val="000000"/>
          <w:sz w:val="28"/>
          <w:szCs w:val="28"/>
        </w:rPr>
      </w:pPr>
      <w:r w:rsidRPr="008037B3">
        <w:rPr>
          <w:rFonts w:eastAsia="Times New Roman" w:cs="Arial"/>
          <w:b/>
          <w:bCs/>
          <w:color w:val="000000"/>
          <w:sz w:val="28"/>
          <w:szCs w:val="28"/>
        </w:rPr>
        <w:t>UN regional forum on Hate Speech, Social Media and Minorities</w:t>
      </w:r>
    </w:p>
    <w:p w14:paraId="6C37C030" w14:textId="0B025499" w:rsidR="00837143" w:rsidRPr="008037B3" w:rsidRDefault="00512D81" w:rsidP="008037B3">
      <w:pPr>
        <w:jc w:val="center"/>
        <w:rPr>
          <w:rFonts w:cs="Arial"/>
          <w:sz w:val="28"/>
          <w:szCs w:val="28"/>
        </w:rPr>
      </w:pPr>
      <w:r w:rsidRPr="008037B3">
        <w:rPr>
          <w:rFonts w:cs="Arial"/>
          <w:sz w:val="28"/>
          <w:szCs w:val="28"/>
        </w:rPr>
        <w:t>21 September – time &amp; platform tbc by organisers</w:t>
      </w:r>
    </w:p>
    <w:p w14:paraId="3AF15B98" w14:textId="68643884" w:rsidR="00417398" w:rsidRPr="008037B3" w:rsidRDefault="00417398" w:rsidP="008037B3">
      <w:pPr>
        <w:jc w:val="center"/>
        <w:rPr>
          <w:rFonts w:cs="Arial"/>
          <w:sz w:val="28"/>
          <w:szCs w:val="28"/>
        </w:rPr>
      </w:pPr>
    </w:p>
    <w:p w14:paraId="5E51FE90" w14:textId="737439A9" w:rsidR="00417398" w:rsidRPr="008037B3" w:rsidRDefault="00417398" w:rsidP="008037B3">
      <w:pPr>
        <w:jc w:val="center"/>
        <w:rPr>
          <w:rFonts w:cs="Arial"/>
          <w:sz w:val="28"/>
          <w:szCs w:val="28"/>
        </w:rPr>
      </w:pPr>
    </w:p>
    <w:p w14:paraId="3CC95501" w14:textId="77777777" w:rsidR="008037B3" w:rsidRDefault="008037B3">
      <w:pPr>
        <w:rPr>
          <w:rFonts w:cs="Arial"/>
          <w:sz w:val="32"/>
          <w:szCs w:val="32"/>
        </w:rPr>
      </w:pPr>
    </w:p>
    <w:p w14:paraId="2637D2D7" w14:textId="76356D80" w:rsidR="008037B3" w:rsidRDefault="008037B3">
      <w:pPr>
        <w:rPr>
          <w:rFonts w:cs="Arial"/>
          <w:sz w:val="32"/>
          <w:szCs w:val="32"/>
        </w:rPr>
      </w:pPr>
      <w:r>
        <w:rPr>
          <w:rFonts w:cs="Arial"/>
          <w:sz w:val="32"/>
          <w:szCs w:val="32"/>
        </w:rPr>
        <w:t>Excellencies,</w:t>
      </w:r>
    </w:p>
    <w:p w14:paraId="0678B451" w14:textId="12CEE51A" w:rsidR="008037B3" w:rsidRDefault="008037B3">
      <w:pPr>
        <w:rPr>
          <w:rFonts w:cs="Arial"/>
          <w:sz w:val="32"/>
          <w:szCs w:val="32"/>
        </w:rPr>
      </w:pPr>
      <w:r>
        <w:rPr>
          <w:rFonts w:cs="Arial"/>
          <w:sz w:val="32"/>
          <w:szCs w:val="32"/>
        </w:rPr>
        <w:t>Distinguished speakers,</w:t>
      </w:r>
    </w:p>
    <w:p w14:paraId="7C04B279" w14:textId="050A6635" w:rsidR="008037B3" w:rsidRDefault="008037B3">
      <w:pPr>
        <w:rPr>
          <w:rFonts w:cs="Arial"/>
          <w:sz w:val="32"/>
          <w:szCs w:val="32"/>
        </w:rPr>
      </w:pPr>
      <w:r>
        <w:rPr>
          <w:rFonts w:cs="Arial"/>
          <w:sz w:val="32"/>
          <w:szCs w:val="32"/>
        </w:rPr>
        <w:t>Dear participants,</w:t>
      </w:r>
    </w:p>
    <w:p w14:paraId="217CF7C3" w14:textId="77777777" w:rsidR="008037B3" w:rsidRDefault="008037B3">
      <w:pPr>
        <w:rPr>
          <w:rFonts w:cs="Arial"/>
          <w:sz w:val="32"/>
          <w:szCs w:val="32"/>
        </w:rPr>
      </w:pPr>
    </w:p>
    <w:p w14:paraId="3BDC6BE4" w14:textId="3300E170" w:rsidR="006E6024" w:rsidRPr="008037B3" w:rsidRDefault="00641E2C" w:rsidP="005F45BD">
      <w:pPr>
        <w:jc w:val="both"/>
        <w:rPr>
          <w:rFonts w:cs="Arial"/>
          <w:sz w:val="32"/>
          <w:szCs w:val="32"/>
        </w:rPr>
      </w:pPr>
      <w:r w:rsidRPr="008037B3">
        <w:rPr>
          <w:rFonts w:cs="Arial"/>
          <w:sz w:val="32"/>
          <w:szCs w:val="32"/>
        </w:rPr>
        <w:t xml:space="preserve">Thank you for </w:t>
      </w:r>
      <w:r w:rsidR="00D6067D" w:rsidRPr="008037B3">
        <w:rPr>
          <w:rFonts w:cs="Arial"/>
          <w:sz w:val="32"/>
          <w:szCs w:val="32"/>
        </w:rPr>
        <w:t xml:space="preserve">the opportunity to address this </w:t>
      </w:r>
      <w:r w:rsidRPr="008037B3">
        <w:rPr>
          <w:rFonts w:cs="Arial"/>
          <w:sz w:val="32"/>
          <w:szCs w:val="32"/>
        </w:rPr>
        <w:t>forum</w:t>
      </w:r>
      <w:r w:rsidR="00D6067D" w:rsidRPr="008037B3">
        <w:rPr>
          <w:rFonts w:cs="Arial"/>
          <w:sz w:val="32"/>
          <w:szCs w:val="32"/>
        </w:rPr>
        <w:t xml:space="preserve"> on a very timely and important topic</w:t>
      </w:r>
      <w:r w:rsidRPr="008037B3">
        <w:rPr>
          <w:rFonts w:cs="Arial"/>
          <w:sz w:val="32"/>
          <w:szCs w:val="32"/>
        </w:rPr>
        <w:t xml:space="preserve">. It is a daunting challenge to find a balanced yet effective </w:t>
      </w:r>
      <w:r w:rsidR="00843EC2" w:rsidRPr="008037B3">
        <w:rPr>
          <w:rFonts w:cs="Arial"/>
          <w:sz w:val="32"/>
          <w:szCs w:val="32"/>
        </w:rPr>
        <w:t xml:space="preserve">approach to </w:t>
      </w:r>
      <w:r w:rsidRPr="008037B3">
        <w:rPr>
          <w:rFonts w:cs="Arial"/>
          <w:sz w:val="32"/>
          <w:szCs w:val="32"/>
        </w:rPr>
        <w:t>address</w:t>
      </w:r>
      <w:r w:rsidR="00D6067D" w:rsidRPr="008037B3">
        <w:rPr>
          <w:rFonts w:cs="Arial"/>
          <w:sz w:val="32"/>
          <w:szCs w:val="32"/>
        </w:rPr>
        <w:t>ing</w:t>
      </w:r>
      <w:r w:rsidRPr="008037B3">
        <w:rPr>
          <w:rFonts w:cs="Arial"/>
          <w:sz w:val="32"/>
          <w:szCs w:val="32"/>
        </w:rPr>
        <w:t xml:space="preserve"> hate speech, but </w:t>
      </w:r>
      <w:r w:rsidR="008037B3">
        <w:rPr>
          <w:rFonts w:cs="Arial"/>
          <w:sz w:val="32"/>
          <w:szCs w:val="32"/>
        </w:rPr>
        <w:t>we need to</w:t>
      </w:r>
      <w:r w:rsidR="00843EC2" w:rsidRPr="008037B3">
        <w:rPr>
          <w:rFonts w:cs="Arial"/>
          <w:sz w:val="32"/>
          <w:szCs w:val="32"/>
        </w:rPr>
        <w:t xml:space="preserve"> </w:t>
      </w:r>
      <w:r w:rsidR="00D6067D" w:rsidRPr="008037B3">
        <w:rPr>
          <w:rFonts w:cs="Arial"/>
          <w:sz w:val="32"/>
          <w:szCs w:val="32"/>
        </w:rPr>
        <w:t>succeed – the fundamental rights of individuals and the health of our democracies depend on it</w:t>
      </w:r>
      <w:r w:rsidR="00843EC2" w:rsidRPr="008037B3">
        <w:rPr>
          <w:rFonts w:cs="Arial"/>
          <w:sz w:val="32"/>
          <w:szCs w:val="32"/>
        </w:rPr>
        <w:t xml:space="preserve">. </w:t>
      </w:r>
    </w:p>
    <w:p w14:paraId="156DBAEB" w14:textId="77777777" w:rsidR="00836493" w:rsidRPr="008037B3" w:rsidRDefault="00836493" w:rsidP="005F45BD">
      <w:pPr>
        <w:jc w:val="both"/>
        <w:rPr>
          <w:rFonts w:cs="Arial"/>
          <w:sz w:val="32"/>
          <w:szCs w:val="32"/>
        </w:rPr>
      </w:pPr>
    </w:p>
    <w:p w14:paraId="2503C954" w14:textId="3F3AB8B7" w:rsidR="00843EC2" w:rsidRPr="008037B3" w:rsidRDefault="00D6067D" w:rsidP="005F45BD">
      <w:pPr>
        <w:jc w:val="both"/>
        <w:rPr>
          <w:rFonts w:cs="Arial"/>
          <w:sz w:val="32"/>
          <w:szCs w:val="32"/>
        </w:rPr>
      </w:pPr>
      <w:r w:rsidRPr="008037B3">
        <w:rPr>
          <w:rFonts w:cs="Arial"/>
          <w:sz w:val="32"/>
          <w:szCs w:val="32"/>
        </w:rPr>
        <w:t>Hate speech</w:t>
      </w:r>
      <w:r w:rsidR="00843EC2" w:rsidRPr="008037B3">
        <w:rPr>
          <w:rFonts w:cs="Arial"/>
          <w:sz w:val="32"/>
          <w:szCs w:val="32"/>
        </w:rPr>
        <w:t xml:space="preserve"> concern</w:t>
      </w:r>
      <w:r w:rsidRPr="008037B3">
        <w:rPr>
          <w:rFonts w:cs="Arial"/>
          <w:sz w:val="32"/>
          <w:szCs w:val="32"/>
        </w:rPr>
        <w:t>s</w:t>
      </w:r>
      <w:r w:rsidR="00843EC2" w:rsidRPr="008037B3">
        <w:rPr>
          <w:rFonts w:cs="Arial"/>
          <w:sz w:val="32"/>
          <w:szCs w:val="32"/>
        </w:rPr>
        <w:t xml:space="preserve"> us all, </w:t>
      </w:r>
      <w:r w:rsidRPr="008037B3">
        <w:rPr>
          <w:rFonts w:cs="Arial"/>
          <w:sz w:val="32"/>
          <w:szCs w:val="32"/>
        </w:rPr>
        <w:t>but particularly</w:t>
      </w:r>
      <w:r w:rsidR="00843EC2" w:rsidRPr="008037B3">
        <w:rPr>
          <w:rFonts w:cs="Arial"/>
          <w:sz w:val="32"/>
          <w:szCs w:val="32"/>
        </w:rPr>
        <w:t xml:space="preserve"> those from a minority background who are </w:t>
      </w:r>
      <w:r w:rsidR="0065411D" w:rsidRPr="008037B3">
        <w:rPr>
          <w:rFonts w:cs="Arial"/>
          <w:sz w:val="32"/>
          <w:szCs w:val="32"/>
        </w:rPr>
        <w:t>disproportionately targeted by hate speech</w:t>
      </w:r>
      <w:r w:rsidR="008037B3">
        <w:rPr>
          <w:rFonts w:cs="Arial"/>
          <w:sz w:val="32"/>
          <w:szCs w:val="32"/>
        </w:rPr>
        <w:t xml:space="preserve"> which limits </w:t>
      </w:r>
      <w:r w:rsidRPr="008037B3">
        <w:rPr>
          <w:rFonts w:cs="Arial"/>
          <w:sz w:val="32"/>
          <w:szCs w:val="32"/>
        </w:rPr>
        <w:t xml:space="preserve">their freedom of expression, </w:t>
      </w:r>
      <w:r w:rsidR="003E6C14">
        <w:rPr>
          <w:rFonts w:cs="Arial"/>
          <w:sz w:val="32"/>
          <w:szCs w:val="32"/>
        </w:rPr>
        <w:t xml:space="preserve">hinders </w:t>
      </w:r>
      <w:r w:rsidR="008037B3">
        <w:rPr>
          <w:rFonts w:cs="Arial"/>
          <w:sz w:val="32"/>
          <w:szCs w:val="32"/>
        </w:rPr>
        <w:t xml:space="preserve">their </w:t>
      </w:r>
      <w:r w:rsidRPr="008037B3">
        <w:rPr>
          <w:rFonts w:cs="Arial"/>
          <w:sz w:val="32"/>
          <w:szCs w:val="32"/>
        </w:rPr>
        <w:t xml:space="preserve">well-being and sometimes </w:t>
      </w:r>
      <w:r w:rsidR="005F45BD">
        <w:rPr>
          <w:rFonts w:cs="Arial"/>
          <w:sz w:val="32"/>
          <w:szCs w:val="32"/>
        </w:rPr>
        <w:t>even threatens their lives</w:t>
      </w:r>
      <w:r w:rsidR="00146620" w:rsidRPr="008037B3">
        <w:rPr>
          <w:rFonts w:cs="Arial"/>
          <w:sz w:val="32"/>
          <w:szCs w:val="32"/>
        </w:rPr>
        <w:t xml:space="preserve">. </w:t>
      </w:r>
      <w:r w:rsidRPr="008037B3">
        <w:rPr>
          <w:rFonts w:cs="Arial"/>
          <w:sz w:val="32"/>
          <w:szCs w:val="32"/>
        </w:rPr>
        <w:t>People belonging to visible, linguistic, sexual and other minorities</w:t>
      </w:r>
      <w:r w:rsidR="00146620" w:rsidRPr="008037B3">
        <w:rPr>
          <w:rFonts w:cs="Arial"/>
          <w:sz w:val="32"/>
          <w:szCs w:val="32"/>
        </w:rPr>
        <w:t xml:space="preserve"> </w:t>
      </w:r>
      <w:r w:rsidR="0065411D" w:rsidRPr="008037B3">
        <w:rPr>
          <w:rFonts w:cs="Arial"/>
          <w:sz w:val="32"/>
          <w:szCs w:val="32"/>
        </w:rPr>
        <w:t>face additional barriers to seeking redress against hate speech</w:t>
      </w:r>
      <w:r w:rsidRPr="008037B3">
        <w:rPr>
          <w:rFonts w:cs="Arial"/>
          <w:sz w:val="32"/>
          <w:szCs w:val="32"/>
        </w:rPr>
        <w:t xml:space="preserve"> offences</w:t>
      </w:r>
      <w:r w:rsidR="0065411D" w:rsidRPr="008037B3">
        <w:rPr>
          <w:rFonts w:cs="Arial"/>
          <w:sz w:val="32"/>
          <w:szCs w:val="32"/>
        </w:rPr>
        <w:t xml:space="preserve"> and </w:t>
      </w:r>
      <w:r w:rsidRPr="008037B3">
        <w:rPr>
          <w:rFonts w:cs="Arial"/>
          <w:sz w:val="32"/>
          <w:szCs w:val="32"/>
        </w:rPr>
        <w:t>do not always feel</w:t>
      </w:r>
      <w:r w:rsidR="00F93492" w:rsidRPr="008037B3">
        <w:rPr>
          <w:rFonts w:cs="Arial"/>
          <w:sz w:val="32"/>
          <w:szCs w:val="32"/>
        </w:rPr>
        <w:t xml:space="preserve"> the </w:t>
      </w:r>
      <w:r w:rsidR="0065411D" w:rsidRPr="008037B3">
        <w:rPr>
          <w:rFonts w:cs="Arial"/>
          <w:sz w:val="32"/>
          <w:szCs w:val="32"/>
        </w:rPr>
        <w:t xml:space="preserve">solidarity </w:t>
      </w:r>
      <w:r w:rsidR="003E6C14" w:rsidRPr="008037B3">
        <w:rPr>
          <w:rFonts w:cs="Arial"/>
          <w:sz w:val="32"/>
          <w:szCs w:val="32"/>
        </w:rPr>
        <w:t xml:space="preserve">they deserve </w:t>
      </w:r>
      <w:r w:rsidR="0065411D" w:rsidRPr="008037B3">
        <w:rPr>
          <w:rFonts w:cs="Arial"/>
          <w:sz w:val="32"/>
          <w:szCs w:val="32"/>
        </w:rPr>
        <w:t xml:space="preserve">from wider society.  </w:t>
      </w:r>
    </w:p>
    <w:p w14:paraId="78D04501" w14:textId="77777777" w:rsidR="00641E2C" w:rsidRPr="008037B3" w:rsidRDefault="00641E2C" w:rsidP="005F45BD">
      <w:pPr>
        <w:jc w:val="both"/>
        <w:rPr>
          <w:rFonts w:cs="Arial"/>
          <w:sz w:val="32"/>
          <w:szCs w:val="32"/>
        </w:rPr>
      </w:pPr>
    </w:p>
    <w:p w14:paraId="72EF742E" w14:textId="3B15A1E3" w:rsidR="004B624B" w:rsidRPr="008037B3" w:rsidRDefault="001A4030" w:rsidP="005F45BD">
      <w:pPr>
        <w:jc w:val="both"/>
        <w:rPr>
          <w:rFonts w:cs="Arial"/>
          <w:sz w:val="32"/>
          <w:szCs w:val="32"/>
        </w:rPr>
      </w:pPr>
      <w:r w:rsidRPr="008037B3">
        <w:rPr>
          <w:rFonts w:cs="Arial"/>
          <w:sz w:val="32"/>
          <w:szCs w:val="32"/>
        </w:rPr>
        <w:t>The Council of Europe</w:t>
      </w:r>
      <w:r w:rsidR="003E6C14">
        <w:rPr>
          <w:rFonts w:cs="Arial"/>
          <w:sz w:val="32"/>
          <w:szCs w:val="32"/>
        </w:rPr>
        <w:t>,</w:t>
      </w:r>
      <w:r w:rsidRPr="008037B3">
        <w:rPr>
          <w:rFonts w:cs="Arial"/>
          <w:sz w:val="32"/>
          <w:szCs w:val="32"/>
        </w:rPr>
        <w:t xml:space="preserve"> as the continent</w:t>
      </w:r>
      <w:r w:rsidR="008037B3">
        <w:rPr>
          <w:rFonts w:cs="Arial"/>
          <w:sz w:val="32"/>
          <w:szCs w:val="32"/>
        </w:rPr>
        <w:t>’s</w:t>
      </w:r>
      <w:r w:rsidRPr="008037B3">
        <w:rPr>
          <w:rFonts w:cs="Arial"/>
          <w:sz w:val="32"/>
          <w:szCs w:val="32"/>
        </w:rPr>
        <w:t xml:space="preserve"> leading </w:t>
      </w:r>
      <w:r w:rsidR="004B2A10" w:rsidRPr="008037B3">
        <w:rPr>
          <w:rFonts w:cs="Arial"/>
          <w:sz w:val="32"/>
          <w:szCs w:val="32"/>
        </w:rPr>
        <w:t>h</w:t>
      </w:r>
      <w:r w:rsidRPr="008037B3">
        <w:rPr>
          <w:rFonts w:cs="Arial"/>
          <w:sz w:val="32"/>
          <w:szCs w:val="32"/>
        </w:rPr>
        <w:t xml:space="preserve">uman </w:t>
      </w:r>
      <w:r w:rsidR="004B2A10" w:rsidRPr="008037B3">
        <w:rPr>
          <w:rFonts w:cs="Arial"/>
          <w:sz w:val="32"/>
          <w:szCs w:val="32"/>
        </w:rPr>
        <w:t>r</w:t>
      </w:r>
      <w:r w:rsidRPr="008037B3">
        <w:rPr>
          <w:rFonts w:cs="Arial"/>
          <w:sz w:val="32"/>
          <w:szCs w:val="32"/>
        </w:rPr>
        <w:t xml:space="preserve">ights </w:t>
      </w:r>
      <w:r w:rsidR="004B2A10" w:rsidRPr="008037B3">
        <w:rPr>
          <w:rFonts w:cs="Arial"/>
          <w:sz w:val="32"/>
          <w:szCs w:val="32"/>
        </w:rPr>
        <w:t>b</w:t>
      </w:r>
      <w:r w:rsidRPr="008037B3">
        <w:rPr>
          <w:rFonts w:cs="Arial"/>
          <w:sz w:val="32"/>
          <w:szCs w:val="32"/>
        </w:rPr>
        <w:t>ody</w:t>
      </w:r>
      <w:r w:rsidR="003E6C14">
        <w:rPr>
          <w:rFonts w:cs="Arial"/>
          <w:sz w:val="32"/>
          <w:szCs w:val="32"/>
        </w:rPr>
        <w:t>,</w:t>
      </w:r>
      <w:r w:rsidRPr="008037B3">
        <w:rPr>
          <w:rFonts w:cs="Arial"/>
          <w:sz w:val="32"/>
          <w:szCs w:val="32"/>
        </w:rPr>
        <w:t xml:space="preserve"> has </w:t>
      </w:r>
      <w:r w:rsidR="004B624B" w:rsidRPr="008037B3">
        <w:rPr>
          <w:rFonts w:cs="Arial"/>
          <w:sz w:val="32"/>
          <w:szCs w:val="32"/>
        </w:rPr>
        <w:t>work</w:t>
      </w:r>
      <w:r w:rsidR="004B2A10" w:rsidRPr="008037B3">
        <w:rPr>
          <w:rFonts w:cs="Arial"/>
          <w:sz w:val="32"/>
          <w:szCs w:val="32"/>
        </w:rPr>
        <w:t>ed for many years</w:t>
      </w:r>
      <w:r w:rsidR="004B624B" w:rsidRPr="008037B3">
        <w:rPr>
          <w:rFonts w:cs="Arial"/>
          <w:sz w:val="32"/>
          <w:szCs w:val="32"/>
        </w:rPr>
        <w:t xml:space="preserve"> with and for the protection of human rights of members of minority communities</w:t>
      </w:r>
      <w:r w:rsidR="004B2A10" w:rsidRPr="008037B3">
        <w:rPr>
          <w:rFonts w:cs="Arial"/>
          <w:sz w:val="32"/>
          <w:szCs w:val="32"/>
        </w:rPr>
        <w:t>.</w:t>
      </w:r>
    </w:p>
    <w:p w14:paraId="034ADD84" w14:textId="6A20BBBC" w:rsidR="0070205C" w:rsidRPr="008037B3" w:rsidRDefault="0070205C" w:rsidP="005F45BD">
      <w:pPr>
        <w:jc w:val="both"/>
        <w:rPr>
          <w:rFonts w:cs="Arial"/>
          <w:sz w:val="32"/>
          <w:szCs w:val="32"/>
        </w:rPr>
      </w:pPr>
    </w:p>
    <w:p w14:paraId="45A5F288" w14:textId="643E543D" w:rsidR="0070205C" w:rsidRPr="008037B3" w:rsidRDefault="0070205C" w:rsidP="005F45BD">
      <w:pPr>
        <w:jc w:val="both"/>
        <w:rPr>
          <w:rFonts w:cs="Arial"/>
          <w:sz w:val="32"/>
          <w:szCs w:val="32"/>
        </w:rPr>
      </w:pPr>
      <w:r w:rsidRPr="00AF1A21">
        <w:rPr>
          <w:rFonts w:cs="Arial"/>
          <w:i/>
          <w:iCs/>
          <w:sz w:val="32"/>
          <w:szCs w:val="32"/>
        </w:rPr>
        <w:t>The Framework Convention for the Protection of the National Minorities</w:t>
      </w:r>
      <w:r w:rsidRPr="008037B3">
        <w:rPr>
          <w:rFonts w:cs="Arial"/>
          <w:sz w:val="32"/>
          <w:szCs w:val="32"/>
        </w:rPr>
        <w:t xml:space="preserve"> </w:t>
      </w:r>
      <w:r w:rsidR="004B2A10" w:rsidRPr="008037B3">
        <w:rPr>
          <w:rFonts w:cs="Arial"/>
          <w:sz w:val="32"/>
          <w:szCs w:val="32"/>
        </w:rPr>
        <w:t xml:space="preserve">is </w:t>
      </w:r>
      <w:r w:rsidR="005F45BD">
        <w:rPr>
          <w:rFonts w:cs="Arial"/>
          <w:sz w:val="32"/>
          <w:szCs w:val="32"/>
        </w:rPr>
        <w:t>a key instrument in this area</w:t>
      </w:r>
      <w:r w:rsidRPr="008037B3">
        <w:rPr>
          <w:rFonts w:cs="Arial"/>
          <w:sz w:val="32"/>
          <w:szCs w:val="32"/>
        </w:rPr>
        <w:t xml:space="preserve">. </w:t>
      </w:r>
      <w:r w:rsidR="004B2A10" w:rsidRPr="008037B3">
        <w:rPr>
          <w:rFonts w:cs="Arial"/>
          <w:sz w:val="32"/>
          <w:szCs w:val="32"/>
        </w:rPr>
        <w:t>The</w:t>
      </w:r>
      <w:r w:rsidRPr="008037B3">
        <w:rPr>
          <w:rFonts w:cs="Arial"/>
          <w:sz w:val="32"/>
          <w:szCs w:val="32"/>
        </w:rPr>
        <w:t xml:space="preserve"> monitoring </w:t>
      </w:r>
      <w:r w:rsidR="004B2A10" w:rsidRPr="008037B3">
        <w:rPr>
          <w:rFonts w:cs="Arial"/>
          <w:sz w:val="32"/>
          <w:szCs w:val="32"/>
        </w:rPr>
        <w:lastRenderedPageBreak/>
        <w:t>process of the</w:t>
      </w:r>
      <w:r w:rsidRPr="008037B3">
        <w:rPr>
          <w:rFonts w:cs="Arial"/>
          <w:sz w:val="32"/>
          <w:szCs w:val="32"/>
        </w:rPr>
        <w:t xml:space="preserve"> convention</w:t>
      </w:r>
      <w:r w:rsidR="004B2A10" w:rsidRPr="008037B3">
        <w:rPr>
          <w:rFonts w:cs="Arial"/>
          <w:sz w:val="32"/>
          <w:szCs w:val="32"/>
        </w:rPr>
        <w:t xml:space="preserve"> has evidenced very high levels</w:t>
      </w:r>
      <w:r w:rsidR="002741FF" w:rsidRPr="008037B3">
        <w:rPr>
          <w:rFonts w:cs="Arial"/>
          <w:sz w:val="32"/>
          <w:szCs w:val="32"/>
        </w:rPr>
        <w:t xml:space="preserve"> of </w:t>
      </w:r>
      <w:r w:rsidRPr="008037B3">
        <w:rPr>
          <w:rFonts w:cs="Arial"/>
          <w:sz w:val="32"/>
          <w:szCs w:val="32"/>
        </w:rPr>
        <w:t>hate speech against refugees</w:t>
      </w:r>
      <w:r w:rsidR="002741FF" w:rsidRPr="008037B3">
        <w:rPr>
          <w:rFonts w:cs="Arial"/>
          <w:sz w:val="32"/>
          <w:szCs w:val="32"/>
        </w:rPr>
        <w:t xml:space="preserve">, </w:t>
      </w:r>
      <w:r w:rsidRPr="008037B3">
        <w:rPr>
          <w:rFonts w:cs="Arial"/>
          <w:sz w:val="32"/>
          <w:szCs w:val="32"/>
        </w:rPr>
        <w:t>migrants</w:t>
      </w:r>
      <w:r w:rsidR="002741FF" w:rsidRPr="008037B3">
        <w:rPr>
          <w:rFonts w:cs="Arial"/>
          <w:sz w:val="32"/>
          <w:szCs w:val="32"/>
        </w:rPr>
        <w:t xml:space="preserve"> and other “visible” minorities. Less</w:t>
      </w:r>
      <w:r w:rsidR="002D19DF" w:rsidRPr="008037B3">
        <w:rPr>
          <w:rFonts w:cs="Arial"/>
          <w:sz w:val="32"/>
          <w:szCs w:val="32"/>
        </w:rPr>
        <w:t xml:space="preserve"> often</w:t>
      </w:r>
      <w:r w:rsidR="002741FF" w:rsidRPr="008037B3">
        <w:rPr>
          <w:rFonts w:cs="Arial"/>
          <w:sz w:val="32"/>
          <w:szCs w:val="32"/>
        </w:rPr>
        <w:t xml:space="preserve">, but </w:t>
      </w:r>
      <w:r w:rsidR="002D19DF" w:rsidRPr="008037B3">
        <w:rPr>
          <w:rFonts w:cs="Arial"/>
          <w:sz w:val="32"/>
          <w:szCs w:val="32"/>
        </w:rPr>
        <w:t xml:space="preserve">equally </w:t>
      </w:r>
      <w:r w:rsidR="004B2A10" w:rsidRPr="008037B3">
        <w:rPr>
          <w:rFonts w:cs="Arial"/>
          <w:sz w:val="32"/>
          <w:szCs w:val="32"/>
        </w:rPr>
        <w:t>disturbing</w:t>
      </w:r>
      <w:r w:rsidR="002D19DF" w:rsidRPr="008037B3">
        <w:rPr>
          <w:rFonts w:cs="Arial"/>
          <w:sz w:val="32"/>
          <w:szCs w:val="32"/>
        </w:rPr>
        <w:t xml:space="preserve"> for the </w:t>
      </w:r>
      <w:r w:rsidR="004B2A10" w:rsidRPr="008037B3">
        <w:rPr>
          <w:rFonts w:cs="Arial"/>
          <w:sz w:val="32"/>
          <w:szCs w:val="32"/>
        </w:rPr>
        <w:t>victims</w:t>
      </w:r>
      <w:r w:rsidR="002D19DF" w:rsidRPr="008037B3">
        <w:rPr>
          <w:rFonts w:cs="Arial"/>
          <w:sz w:val="32"/>
          <w:szCs w:val="32"/>
        </w:rPr>
        <w:t xml:space="preserve">, hate speech circulates also </w:t>
      </w:r>
      <w:r w:rsidRPr="008037B3">
        <w:rPr>
          <w:rFonts w:cs="Arial"/>
          <w:sz w:val="32"/>
          <w:szCs w:val="32"/>
        </w:rPr>
        <w:t>against traditional, well-established minorities</w:t>
      </w:r>
      <w:r w:rsidR="004B2A10" w:rsidRPr="008037B3">
        <w:rPr>
          <w:rFonts w:cs="Arial"/>
          <w:sz w:val="32"/>
          <w:szCs w:val="32"/>
        </w:rPr>
        <w:t xml:space="preserve">. </w:t>
      </w:r>
    </w:p>
    <w:p w14:paraId="1C7682E3" w14:textId="09880C18" w:rsidR="006C1478" w:rsidRPr="008037B3" w:rsidRDefault="006C1478" w:rsidP="005F45BD">
      <w:pPr>
        <w:jc w:val="both"/>
        <w:rPr>
          <w:rFonts w:cs="Arial"/>
          <w:sz w:val="32"/>
          <w:szCs w:val="32"/>
        </w:rPr>
      </w:pPr>
    </w:p>
    <w:p w14:paraId="40C557FA" w14:textId="044090AB" w:rsidR="00916996" w:rsidRPr="008037B3" w:rsidRDefault="004B2A10" w:rsidP="005F45BD">
      <w:pPr>
        <w:jc w:val="both"/>
        <w:rPr>
          <w:rFonts w:cs="Arial"/>
          <w:sz w:val="32"/>
          <w:szCs w:val="32"/>
        </w:rPr>
      </w:pPr>
      <w:r w:rsidRPr="008037B3">
        <w:rPr>
          <w:rFonts w:cs="Arial"/>
          <w:sz w:val="32"/>
          <w:szCs w:val="32"/>
        </w:rPr>
        <w:t>P</w:t>
      </w:r>
      <w:r w:rsidR="002741FF" w:rsidRPr="008037B3">
        <w:rPr>
          <w:rFonts w:cs="Arial"/>
          <w:sz w:val="32"/>
          <w:szCs w:val="32"/>
        </w:rPr>
        <w:t>articularly w</w:t>
      </w:r>
      <w:r w:rsidR="006C1478" w:rsidRPr="008037B3">
        <w:rPr>
          <w:rFonts w:cs="Arial"/>
          <w:sz w:val="32"/>
          <w:szCs w:val="32"/>
        </w:rPr>
        <w:t>orrying</w:t>
      </w:r>
      <w:r w:rsidR="002741FF" w:rsidRPr="008037B3">
        <w:rPr>
          <w:rFonts w:cs="Arial"/>
          <w:sz w:val="32"/>
          <w:szCs w:val="32"/>
        </w:rPr>
        <w:t xml:space="preserve"> is </w:t>
      </w:r>
      <w:r w:rsidRPr="008037B3">
        <w:rPr>
          <w:rFonts w:cs="Arial"/>
          <w:sz w:val="32"/>
          <w:szCs w:val="32"/>
        </w:rPr>
        <w:t>that</w:t>
      </w:r>
      <w:r w:rsidR="002741FF" w:rsidRPr="008037B3">
        <w:rPr>
          <w:rFonts w:cs="Arial"/>
          <w:sz w:val="32"/>
          <w:szCs w:val="32"/>
        </w:rPr>
        <w:t xml:space="preserve"> </w:t>
      </w:r>
      <w:r w:rsidR="006C1478" w:rsidRPr="008037B3">
        <w:rPr>
          <w:rFonts w:cs="Arial"/>
          <w:sz w:val="32"/>
          <w:szCs w:val="32"/>
        </w:rPr>
        <w:t>political representatives</w:t>
      </w:r>
      <w:r w:rsidRPr="008037B3">
        <w:rPr>
          <w:rFonts w:cs="Arial"/>
          <w:sz w:val="32"/>
          <w:szCs w:val="32"/>
        </w:rPr>
        <w:t xml:space="preserve"> often</w:t>
      </w:r>
      <w:r w:rsidR="006C1478" w:rsidRPr="008037B3">
        <w:rPr>
          <w:rFonts w:cs="Arial"/>
          <w:sz w:val="32"/>
          <w:szCs w:val="32"/>
        </w:rPr>
        <w:t xml:space="preserve"> fail to condemn hate speech or even </w:t>
      </w:r>
      <w:r w:rsidR="00922ECE">
        <w:rPr>
          <w:rFonts w:cs="Arial"/>
          <w:sz w:val="32"/>
          <w:szCs w:val="32"/>
        </w:rPr>
        <w:t xml:space="preserve">worse, </w:t>
      </w:r>
      <w:r w:rsidR="002741FF" w:rsidRPr="008037B3">
        <w:rPr>
          <w:rFonts w:cs="Arial"/>
          <w:sz w:val="32"/>
          <w:szCs w:val="32"/>
        </w:rPr>
        <w:t xml:space="preserve">post </w:t>
      </w:r>
      <w:r w:rsidR="006C1478" w:rsidRPr="008037B3">
        <w:rPr>
          <w:rFonts w:cs="Arial"/>
          <w:sz w:val="32"/>
          <w:szCs w:val="32"/>
        </w:rPr>
        <w:t xml:space="preserve">hateful messages themselves. Such rhetoric from </w:t>
      </w:r>
      <w:r w:rsidRPr="008037B3">
        <w:rPr>
          <w:rFonts w:cs="Arial"/>
          <w:sz w:val="32"/>
          <w:szCs w:val="32"/>
        </w:rPr>
        <w:t>elected</w:t>
      </w:r>
      <w:r w:rsidR="006C1478" w:rsidRPr="008037B3">
        <w:rPr>
          <w:rFonts w:cs="Arial"/>
          <w:sz w:val="32"/>
          <w:szCs w:val="32"/>
        </w:rPr>
        <w:t xml:space="preserve"> representatives is </w:t>
      </w:r>
      <w:r w:rsidR="00916996" w:rsidRPr="008037B3">
        <w:rPr>
          <w:rFonts w:cs="Arial"/>
          <w:sz w:val="32"/>
          <w:szCs w:val="32"/>
        </w:rPr>
        <w:t xml:space="preserve">a threat to democracy </w:t>
      </w:r>
      <w:r w:rsidR="006C1478" w:rsidRPr="008037B3">
        <w:rPr>
          <w:rFonts w:cs="Arial"/>
          <w:sz w:val="32"/>
          <w:szCs w:val="32"/>
        </w:rPr>
        <w:t>because</w:t>
      </w:r>
      <w:r w:rsidR="00916996" w:rsidRPr="008037B3">
        <w:rPr>
          <w:rFonts w:cs="Arial"/>
          <w:sz w:val="32"/>
          <w:szCs w:val="32"/>
        </w:rPr>
        <w:t xml:space="preserve"> it dissuades persons belonging to minorities to </w:t>
      </w:r>
      <w:r w:rsidRPr="008037B3">
        <w:rPr>
          <w:rFonts w:cs="Arial"/>
          <w:sz w:val="32"/>
          <w:szCs w:val="32"/>
        </w:rPr>
        <w:t xml:space="preserve">voice their views and </w:t>
      </w:r>
      <w:r w:rsidR="00922ECE">
        <w:rPr>
          <w:rFonts w:cs="Arial"/>
          <w:sz w:val="32"/>
          <w:szCs w:val="32"/>
        </w:rPr>
        <w:t xml:space="preserve">it </w:t>
      </w:r>
      <w:r w:rsidRPr="008037B3">
        <w:rPr>
          <w:rFonts w:cs="Arial"/>
          <w:sz w:val="32"/>
          <w:szCs w:val="32"/>
        </w:rPr>
        <w:t>makes societies more divided and violent</w:t>
      </w:r>
      <w:r w:rsidR="006C1478" w:rsidRPr="008037B3">
        <w:rPr>
          <w:rFonts w:cs="Arial"/>
          <w:sz w:val="32"/>
          <w:szCs w:val="32"/>
        </w:rPr>
        <w:t>.</w:t>
      </w:r>
    </w:p>
    <w:p w14:paraId="131B76FA" w14:textId="1FB020BA" w:rsidR="006C1478" w:rsidRPr="008037B3" w:rsidRDefault="006C1478" w:rsidP="005F45BD">
      <w:pPr>
        <w:jc w:val="both"/>
        <w:rPr>
          <w:rFonts w:cs="Arial"/>
          <w:sz w:val="32"/>
          <w:szCs w:val="32"/>
        </w:rPr>
      </w:pPr>
    </w:p>
    <w:p w14:paraId="0F4EB5A6" w14:textId="12D93301" w:rsidR="002741FF" w:rsidRPr="008037B3" w:rsidRDefault="002741FF" w:rsidP="005F45BD">
      <w:pPr>
        <w:jc w:val="both"/>
        <w:rPr>
          <w:rFonts w:cs="Arial"/>
          <w:sz w:val="32"/>
          <w:szCs w:val="32"/>
        </w:rPr>
      </w:pPr>
      <w:r w:rsidRPr="008037B3">
        <w:rPr>
          <w:rFonts w:cs="Arial"/>
          <w:sz w:val="32"/>
          <w:szCs w:val="32"/>
        </w:rPr>
        <w:t xml:space="preserve">The </w:t>
      </w:r>
      <w:r w:rsidR="006C1478" w:rsidRPr="008037B3">
        <w:rPr>
          <w:rFonts w:cs="Arial"/>
          <w:sz w:val="32"/>
          <w:szCs w:val="32"/>
        </w:rPr>
        <w:t xml:space="preserve">Advisory Committee </w:t>
      </w:r>
      <w:r w:rsidR="004B2A10" w:rsidRPr="008037B3">
        <w:rPr>
          <w:rFonts w:cs="Arial"/>
          <w:sz w:val="32"/>
          <w:szCs w:val="32"/>
        </w:rPr>
        <w:t xml:space="preserve">of the Framework Convention has </w:t>
      </w:r>
      <w:r w:rsidRPr="008037B3">
        <w:rPr>
          <w:rFonts w:cs="Arial"/>
          <w:sz w:val="32"/>
          <w:szCs w:val="32"/>
        </w:rPr>
        <w:t xml:space="preserve">also </w:t>
      </w:r>
      <w:r w:rsidR="006C1478" w:rsidRPr="008037B3">
        <w:rPr>
          <w:rFonts w:cs="Arial"/>
          <w:sz w:val="32"/>
          <w:szCs w:val="32"/>
        </w:rPr>
        <w:t>observe</w:t>
      </w:r>
      <w:r w:rsidR="004B2A10" w:rsidRPr="008037B3">
        <w:rPr>
          <w:rFonts w:cs="Arial"/>
          <w:sz w:val="32"/>
          <w:szCs w:val="32"/>
        </w:rPr>
        <w:t>d</w:t>
      </w:r>
      <w:r w:rsidRPr="008037B3">
        <w:rPr>
          <w:rFonts w:cs="Arial"/>
          <w:sz w:val="32"/>
          <w:szCs w:val="32"/>
        </w:rPr>
        <w:t xml:space="preserve"> hate speech in the </w:t>
      </w:r>
      <w:r w:rsidR="006C1478" w:rsidRPr="008037B3">
        <w:rPr>
          <w:rFonts w:cs="Arial"/>
          <w:sz w:val="32"/>
          <w:szCs w:val="32"/>
        </w:rPr>
        <w:t xml:space="preserve">context of memory politics. Social media </w:t>
      </w:r>
      <w:r w:rsidR="004B2A10" w:rsidRPr="008037B3">
        <w:rPr>
          <w:rFonts w:cs="Arial"/>
          <w:sz w:val="32"/>
          <w:szCs w:val="32"/>
        </w:rPr>
        <w:t>are</w:t>
      </w:r>
      <w:r w:rsidR="006C1478" w:rsidRPr="008037B3">
        <w:rPr>
          <w:rFonts w:cs="Arial"/>
          <w:sz w:val="32"/>
          <w:szCs w:val="32"/>
        </w:rPr>
        <w:t xml:space="preserve"> full of arguments about the “right” or “wrong” interpretation of history, national heroes, monuments and memorial days. Unfortunately, </w:t>
      </w:r>
      <w:r w:rsidR="004B2A10" w:rsidRPr="008037B3">
        <w:rPr>
          <w:rFonts w:cs="Arial"/>
          <w:sz w:val="32"/>
          <w:szCs w:val="32"/>
        </w:rPr>
        <w:t xml:space="preserve">a </w:t>
      </w:r>
      <w:r w:rsidR="008623A6" w:rsidRPr="008037B3">
        <w:rPr>
          <w:rFonts w:cs="Arial"/>
          <w:sz w:val="32"/>
          <w:szCs w:val="32"/>
        </w:rPr>
        <w:t>t</w:t>
      </w:r>
      <w:r w:rsidR="004B2A10" w:rsidRPr="008037B3">
        <w:rPr>
          <w:rFonts w:cs="Arial"/>
          <w:sz w:val="32"/>
          <w:szCs w:val="32"/>
        </w:rPr>
        <w:t xml:space="preserve">weet does </w:t>
      </w:r>
      <w:r w:rsidR="006C1478" w:rsidRPr="008037B3">
        <w:rPr>
          <w:rFonts w:cs="Arial"/>
          <w:sz w:val="32"/>
          <w:szCs w:val="32"/>
        </w:rPr>
        <w:t xml:space="preserve">not allow for </w:t>
      </w:r>
      <w:r w:rsidRPr="008037B3">
        <w:rPr>
          <w:rFonts w:cs="Arial"/>
          <w:sz w:val="32"/>
          <w:szCs w:val="32"/>
        </w:rPr>
        <w:t xml:space="preserve">untangling the complexity of </w:t>
      </w:r>
      <w:r w:rsidR="006C1478" w:rsidRPr="008037B3">
        <w:rPr>
          <w:rFonts w:cs="Arial"/>
          <w:sz w:val="32"/>
          <w:szCs w:val="32"/>
        </w:rPr>
        <w:t>European history</w:t>
      </w:r>
      <w:r w:rsidR="008037B3">
        <w:rPr>
          <w:rFonts w:cs="Arial"/>
          <w:sz w:val="32"/>
          <w:szCs w:val="32"/>
        </w:rPr>
        <w:t xml:space="preserve"> and different perspectives on it</w:t>
      </w:r>
      <w:r w:rsidR="002D19DF" w:rsidRPr="008037B3">
        <w:rPr>
          <w:rFonts w:cs="Arial"/>
          <w:sz w:val="32"/>
          <w:szCs w:val="32"/>
        </w:rPr>
        <w:t>, though this is exactly what we need</w:t>
      </w:r>
      <w:r w:rsidRPr="008037B3">
        <w:rPr>
          <w:rFonts w:cs="Arial"/>
          <w:sz w:val="32"/>
          <w:szCs w:val="32"/>
        </w:rPr>
        <w:t xml:space="preserve">. </w:t>
      </w:r>
      <w:r w:rsidR="008623A6" w:rsidRPr="008037B3">
        <w:rPr>
          <w:rFonts w:cs="Arial"/>
          <w:sz w:val="32"/>
          <w:szCs w:val="32"/>
        </w:rPr>
        <w:t xml:space="preserve">The Council of Europe has programmes for media literacy and intercultural education, as well as for multi-perspectivity in history teaching which </w:t>
      </w:r>
      <w:r w:rsidR="008037B3">
        <w:rPr>
          <w:rFonts w:cs="Arial"/>
          <w:sz w:val="32"/>
          <w:szCs w:val="32"/>
        </w:rPr>
        <w:t>deliver results</w:t>
      </w:r>
      <w:r w:rsidR="008623A6" w:rsidRPr="008037B3">
        <w:rPr>
          <w:rFonts w:cs="Arial"/>
          <w:sz w:val="32"/>
          <w:szCs w:val="32"/>
        </w:rPr>
        <w:t xml:space="preserve"> if deployed on a sufficiently large scale.  </w:t>
      </w:r>
      <w:r w:rsidR="002E4256" w:rsidRPr="002E4256">
        <w:rPr>
          <w:rFonts w:cs="Arial"/>
          <w:sz w:val="32"/>
          <w:szCs w:val="32"/>
        </w:rPr>
        <w:t>Aware of the importance of history and its teaching for Europe and based on the achievements of its decades-long programme in the field of history teaching, the Council of Europe is finalising the establishment of an Observatory for History Teaching in Europe.</w:t>
      </w:r>
    </w:p>
    <w:p w14:paraId="63E974A1" w14:textId="0E2C1E8E" w:rsidR="008623A6" w:rsidRPr="008037B3" w:rsidRDefault="008623A6" w:rsidP="005F45BD">
      <w:pPr>
        <w:jc w:val="both"/>
        <w:rPr>
          <w:rFonts w:cs="Arial"/>
          <w:sz w:val="32"/>
          <w:szCs w:val="32"/>
        </w:rPr>
      </w:pPr>
    </w:p>
    <w:p w14:paraId="7FED8620" w14:textId="74CFC833" w:rsidR="00CE6A07" w:rsidRPr="008037B3" w:rsidRDefault="00922ECE" w:rsidP="005F45BD">
      <w:pPr>
        <w:jc w:val="both"/>
        <w:rPr>
          <w:rFonts w:cs="Arial"/>
          <w:sz w:val="32"/>
          <w:szCs w:val="32"/>
        </w:rPr>
      </w:pPr>
      <w:r>
        <w:rPr>
          <w:rFonts w:cs="Arial"/>
          <w:sz w:val="32"/>
          <w:szCs w:val="32"/>
        </w:rPr>
        <w:t>S</w:t>
      </w:r>
      <w:r w:rsidR="008623A6" w:rsidRPr="008037B3">
        <w:rPr>
          <w:rFonts w:cs="Arial"/>
          <w:sz w:val="32"/>
          <w:szCs w:val="32"/>
        </w:rPr>
        <w:t>trategies to address hateful narratives with human rights and inclusion narratives</w:t>
      </w:r>
      <w:r w:rsidR="002D0693">
        <w:rPr>
          <w:rFonts w:cs="Arial"/>
          <w:sz w:val="32"/>
          <w:szCs w:val="32"/>
        </w:rPr>
        <w:t xml:space="preserve"> </w:t>
      </w:r>
      <w:r>
        <w:rPr>
          <w:rFonts w:cs="Arial"/>
          <w:sz w:val="32"/>
          <w:szCs w:val="32"/>
        </w:rPr>
        <w:t xml:space="preserve">as well as strategies to </w:t>
      </w:r>
      <w:r w:rsidR="008623A6" w:rsidRPr="008037B3">
        <w:rPr>
          <w:rFonts w:cs="Arial"/>
          <w:sz w:val="32"/>
          <w:szCs w:val="32"/>
        </w:rPr>
        <w:t xml:space="preserve"> bring people together for a respectful and informed debate</w:t>
      </w:r>
      <w:r>
        <w:rPr>
          <w:rFonts w:cs="Arial"/>
          <w:sz w:val="32"/>
          <w:szCs w:val="32"/>
        </w:rPr>
        <w:t xml:space="preserve"> are also approaches that work</w:t>
      </w:r>
      <w:r w:rsidR="008623A6" w:rsidRPr="008037B3">
        <w:rPr>
          <w:rFonts w:cs="Arial"/>
          <w:sz w:val="32"/>
          <w:szCs w:val="32"/>
        </w:rPr>
        <w:t xml:space="preserve"> – we have piloted and validated some very effective methodologies in this respect – such as the anti-</w:t>
      </w:r>
      <w:r w:rsidR="008623A6" w:rsidRPr="008037B3">
        <w:rPr>
          <w:rFonts w:cs="Arial"/>
          <w:sz w:val="32"/>
          <w:szCs w:val="32"/>
        </w:rPr>
        <w:lastRenderedPageBreak/>
        <w:t xml:space="preserve">rumours approach – in the context of our Intercultural cities programme. </w:t>
      </w:r>
    </w:p>
    <w:p w14:paraId="4D9CEDCD" w14:textId="563F6466" w:rsidR="008623A6" w:rsidRPr="008037B3" w:rsidRDefault="008623A6" w:rsidP="005F45BD">
      <w:pPr>
        <w:jc w:val="both"/>
        <w:rPr>
          <w:rFonts w:cs="Arial"/>
          <w:sz w:val="32"/>
          <w:szCs w:val="32"/>
        </w:rPr>
      </w:pPr>
    </w:p>
    <w:p w14:paraId="3D23C59F" w14:textId="20613097" w:rsidR="004B2A10" w:rsidRPr="008037B3" w:rsidRDefault="004B2A10" w:rsidP="005F45BD">
      <w:pPr>
        <w:jc w:val="both"/>
        <w:rPr>
          <w:rFonts w:cs="Arial"/>
          <w:sz w:val="32"/>
          <w:szCs w:val="32"/>
        </w:rPr>
      </w:pPr>
    </w:p>
    <w:p w14:paraId="66510E53" w14:textId="624053C5" w:rsidR="00AF0D82" w:rsidRPr="008037B3" w:rsidRDefault="00AF0D82" w:rsidP="005F45BD">
      <w:pPr>
        <w:jc w:val="both"/>
        <w:rPr>
          <w:rFonts w:cs="Arial"/>
          <w:sz w:val="32"/>
          <w:szCs w:val="32"/>
        </w:rPr>
      </w:pPr>
      <w:r w:rsidRPr="008037B3">
        <w:rPr>
          <w:rFonts w:cs="Arial"/>
          <w:sz w:val="32"/>
          <w:szCs w:val="32"/>
        </w:rPr>
        <w:t>Roma and Travellers</w:t>
      </w:r>
      <w:r w:rsidR="002D0693">
        <w:rPr>
          <w:rFonts w:cs="Arial"/>
          <w:sz w:val="32"/>
          <w:szCs w:val="32"/>
        </w:rPr>
        <w:t xml:space="preserve"> are among the groups which</w:t>
      </w:r>
      <w:r w:rsidRPr="008037B3">
        <w:rPr>
          <w:rFonts w:cs="Arial"/>
          <w:sz w:val="32"/>
          <w:szCs w:val="32"/>
        </w:rPr>
        <w:t xml:space="preserve"> suffer </w:t>
      </w:r>
      <w:r w:rsidR="004B2A10" w:rsidRPr="008037B3">
        <w:rPr>
          <w:rFonts w:cs="Arial"/>
          <w:sz w:val="32"/>
          <w:szCs w:val="32"/>
        </w:rPr>
        <w:t xml:space="preserve">the most </w:t>
      </w:r>
      <w:r w:rsidRPr="008037B3">
        <w:rPr>
          <w:rFonts w:cs="Arial"/>
          <w:sz w:val="32"/>
          <w:szCs w:val="32"/>
        </w:rPr>
        <w:t xml:space="preserve">from hate speech. Media remain hostile to them and </w:t>
      </w:r>
      <w:r w:rsidR="00887681" w:rsidRPr="008037B3">
        <w:rPr>
          <w:rFonts w:cs="Arial"/>
          <w:sz w:val="32"/>
          <w:szCs w:val="32"/>
        </w:rPr>
        <w:t xml:space="preserve">in most of the cases </w:t>
      </w:r>
      <w:r w:rsidR="002D0693">
        <w:rPr>
          <w:rFonts w:cs="Arial"/>
          <w:sz w:val="32"/>
          <w:szCs w:val="32"/>
        </w:rPr>
        <w:t>paint</w:t>
      </w:r>
      <w:r w:rsidRPr="008037B3">
        <w:rPr>
          <w:rFonts w:cs="Arial"/>
          <w:sz w:val="32"/>
          <w:szCs w:val="32"/>
        </w:rPr>
        <w:t xml:space="preserve"> a negative image of Roma based on stereotypes.</w:t>
      </w:r>
      <w:r w:rsidR="004B2A10" w:rsidRPr="008037B3">
        <w:rPr>
          <w:rFonts w:cs="Arial"/>
          <w:sz w:val="32"/>
          <w:szCs w:val="32"/>
        </w:rPr>
        <w:t xml:space="preserve"> The European Commission Against Racism and Intolerance (</w:t>
      </w:r>
      <w:r w:rsidRPr="008037B3">
        <w:rPr>
          <w:rFonts w:cs="Arial"/>
          <w:sz w:val="32"/>
          <w:szCs w:val="32"/>
        </w:rPr>
        <w:t>ECRI</w:t>
      </w:r>
      <w:r w:rsidR="004B2A10" w:rsidRPr="008037B3">
        <w:rPr>
          <w:rFonts w:cs="Arial"/>
          <w:sz w:val="32"/>
          <w:szCs w:val="32"/>
        </w:rPr>
        <w:t>) has</w:t>
      </w:r>
      <w:r w:rsidRPr="008037B3">
        <w:rPr>
          <w:rFonts w:cs="Arial"/>
          <w:sz w:val="32"/>
          <w:szCs w:val="32"/>
        </w:rPr>
        <w:t xml:space="preserve"> expressed concern about the widespread problem of racist and intolerant hate speech towards Roma in several countries. The Council of Europe Strategic Action Plan for Roma and Travellers Inclusion tackles the issue of hate speech against Roma through a comprehensive </w:t>
      </w:r>
      <w:r w:rsidR="002D0693">
        <w:rPr>
          <w:rFonts w:cs="Arial"/>
          <w:sz w:val="32"/>
          <w:szCs w:val="32"/>
        </w:rPr>
        <w:t>framework</w:t>
      </w:r>
      <w:r w:rsidRPr="008037B3">
        <w:rPr>
          <w:rFonts w:cs="Arial"/>
          <w:sz w:val="32"/>
          <w:szCs w:val="32"/>
        </w:rPr>
        <w:t xml:space="preserve"> on anti-Gypsyism</w:t>
      </w:r>
      <w:r w:rsidR="008623A6" w:rsidRPr="008037B3">
        <w:rPr>
          <w:rFonts w:cs="Arial"/>
          <w:sz w:val="32"/>
          <w:szCs w:val="32"/>
        </w:rPr>
        <w:t>.</w:t>
      </w:r>
      <w:r w:rsidRPr="008037B3">
        <w:rPr>
          <w:rFonts w:cs="Arial"/>
          <w:sz w:val="32"/>
          <w:szCs w:val="32"/>
        </w:rPr>
        <w:t xml:space="preserve">  </w:t>
      </w:r>
    </w:p>
    <w:p w14:paraId="1FDD9477" w14:textId="12955FAB" w:rsidR="00AF0D82" w:rsidRPr="008037B3" w:rsidRDefault="00AF0D82" w:rsidP="005F45BD">
      <w:pPr>
        <w:jc w:val="both"/>
        <w:rPr>
          <w:rFonts w:cs="Arial"/>
          <w:sz w:val="32"/>
          <w:szCs w:val="32"/>
        </w:rPr>
      </w:pPr>
    </w:p>
    <w:p w14:paraId="4CE21AA9" w14:textId="1024F764" w:rsidR="00C506A3" w:rsidRPr="008037B3" w:rsidRDefault="002961D5" w:rsidP="005F45BD">
      <w:pPr>
        <w:spacing w:line="288" w:lineRule="auto"/>
        <w:jc w:val="both"/>
        <w:rPr>
          <w:rFonts w:cs="Arial"/>
          <w:sz w:val="32"/>
          <w:szCs w:val="32"/>
        </w:rPr>
      </w:pPr>
      <w:r w:rsidRPr="008037B3">
        <w:rPr>
          <w:rFonts w:cs="Arial"/>
          <w:sz w:val="32"/>
          <w:szCs w:val="32"/>
        </w:rPr>
        <w:t xml:space="preserve">ECRI has </w:t>
      </w:r>
      <w:r w:rsidR="002D0693">
        <w:rPr>
          <w:rFonts w:cs="Arial"/>
          <w:sz w:val="32"/>
          <w:szCs w:val="32"/>
        </w:rPr>
        <w:t>noted</w:t>
      </w:r>
      <w:r w:rsidR="00C506A3" w:rsidRPr="008037B3">
        <w:rPr>
          <w:rFonts w:cs="Arial"/>
          <w:sz w:val="32"/>
          <w:szCs w:val="32"/>
        </w:rPr>
        <w:t xml:space="preserve"> that members of vulnerable groups, including national minorities, migrants and LGBT, lack understanding of their rights and are reluctant to report hate speech and discrimination. This </w:t>
      </w:r>
      <w:r w:rsidR="002D0693">
        <w:rPr>
          <w:rFonts w:cs="Arial"/>
          <w:sz w:val="32"/>
          <w:szCs w:val="32"/>
        </w:rPr>
        <w:t>limits the availability of</w:t>
      </w:r>
      <w:r w:rsidR="00C506A3" w:rsidRPr="008037B3">
        <w:rPr>
          <w:rFonts w:cs="Arial"/>
          <w:sz w:val="32"/>
          <w:szCs w:val="32"/>
        </w:rPr>
        <w:t xml:space="preserve"> data on the magnitude of the problem and undermines our ability to understand how to address it.</w:t>
      </w:r>
      <w:r w:rsidR="002D0693">
        <w:rPr>
          <w:rFonts w:cs="Arial"/>
          <w:sz w:val="32"/>
          <w:szCs w:val="32"/>
        </w:rPr>
        <w:t xml:space="preserve"> We are working on setting up efficient desegregated data collection in several Council of Europe member states, to address this challenge. </w:t>
      </w:r>
      <w:r w:rsidR="00C506A3" w:rsidRPr="008037B3">
        <w:rPr>
          <w:rFonts w:cs="Arial"/>
          <w:sz w:val="32"/>
          <w:szCs w:val="32"/>
        </w:rPr>
        <w:t xml:space="preserve">    </w:t>
      </w:r>
    </w:p>
    <w:p w14:paraId="1925A1A2" w14:textId="77777777" w:rsidR="00C506A3" w:rsidRPr="008037B3" w:rsidRDefault="00C506A3" w:rsidP="005F45BD">
      <w:pPr>
        <w:spacing w:line="288" w:lineRule="auto"/>
        <w:jc w:val="both"/>
        <w:rPr>
          <w:rFonts w:cs="Arial"/>
          <w:sz w:val="32"/>
          <w:szCs w:val="32"/>
        </w:rPr>
      </w:pPr>
    </w:p>
    <w:p w14:paraId="496E6FAB" w14:textId="58DAA786" w:rsidR="00251036" w:rsidRPr="008037B3" w:rsidRDefault="005178F3" w:rsidP="005F45BD">
      <w:pPr>
        <w:spacing w:line="288" w:lineRule="auto"/>
        <w:jc w:val="both"/>
        <w:rPr>
          <w:rFonts w:cs="Arial"/>
          <w:sz w:val="32"/>
          <w:szCs w:val="32"/>
        </w:rPr>
      </w:pPr>
      <w:r w:rsidRPr="008037B3">
        <w:rPr>
          <w:rFonts w:cs="Arial"/>
          <w:sz w:val="32"/>
          <w:szCs w:val="32"/>
        </w:rPr>
        <w:t>The C</w:t>
      </w:r>
      <w:r w:rsidR="002D0693">
        <w:rPr>
          <w:rFonts w:cs="Arial"/>
          <w:sz w:val="32"/>
          <w:szCs w:val="32"/>
        </w:rPr>
        <w:t>OVID</w:t>
      </w:r>
      <w:r w:rsidRPr="008037B3">
        <w:rPr>
          <w:rFonts w:cs="Arial"/>
          <w:sz w:val="32"/>
          <w:szCs w:val="32"/>
        </w:rPr>
        <w:t xml:space="preserve"> pandemic has only accelerated the </w:t>
      </w:r>
      <w:r w:rsidR="002D0693">
        <w:rPr>
          <w:rFonts w:cs="Arial"/>
          <w:sz w:val="32"/>
          <w:szCs w:val="32"/>
        </w:rPr>
        <w:t>p</w:t>
      </w:r>
      <w:r w:rsidRPr="008037B3">
        <w:rPr>
          <w:rFonts w:cs="Arial"/>
          <w:sz w:val="32"/>
          <w:szCs w:val="32"/>
        </w:rPr>
        <w:t>roblem</w:t>
      </w:r>
      <w:r w:rsidR="002D0693">
        <w:rPr>
          <w:rFonts w:cs="Arial"/>
          <w:sz w:val="32"/>
          <w:szCs w:val="32"/>
        </w:rPr>
        <w:t xml:space="preserve">. </w:t>
      </w:r>
      <w:r w:rsidR="00836493" w:rsidRPr="008037B3">
        <w:rPr>
          <w:rFonts w:cs="Arial"/>
          <w:sz w:val="32"/>
          <w:szCs w:val="32"/>
        </w:rPr>
        <w:t>Existing</w:t>
      </w:r>
      <w:r w:rsidRPr="008037B3">
        <w:rPr>
          <w:rFonts w:cs="Arial"/>
          <w:sz w:val="32"/>
          <w:szCs w:val="32"/>
        </w:rPr>
        <w:t xml:space="preserve"> inequalities </w:t>
      </w:r>
      <w:r w:rsidR="00F95ADD" w:rsidRPr="008037B3">
        <w:rPr>
          <w:rFonts w:cs="Arial"/>
          <w:sz w:val="32"/>
          <w:szCs w:val="32"/>
        </w:rPr>
        <w:t xml:space="preserve">have </w:t>
      </w:r>
      <w:r w:rsidR="00836493" w:rsidRPr="008037B3">
        <w:rPr>
          <w:rFonts w:cs="Arial"/>
          <w:sz w:val="32"/>
          <w:szCs w:val="32"/>
        </w:rPr>
        <w:t xml:space="preserve">become </w:t>
      </w:r>
      <w:r w:rsidR="00C858A7">
        <w:rPr>
          <w:rFonts w:cs="Arial"/>
          <w:sz w:val="32"/>
          <w:szCs w:val="32"/>
        </w:rPr>
        <w:t>even more enforced</w:t>
      </w:r>
      <w:r w:rsidR="008623A6" w:rsidRPr="008037B3">
        <w:rPr>
          <w:rFonts w:cs="Arial"/>
          <w:sz w:val="32"/>
          <w:szCs w:val="32"/>
        </w:rPr>
        <w:t xml:space="preserve"> </w:t>
      </w:r>
      <w:r w:rsidR="00F95ADD" w:rsidRPr="008037B3">
        <w:rPr>
          <w:rFonts w:cs="Arial"/>
          <w:sz w:val="32"/>
          <w:szCs w:val="32"/>
        </w:rPr>
        <w:t>and made</w:t>
      </w:r>
      <w:r w:rsidR="005F45BD">
        <w:rPr>
          <w:rFonts w:cs="Arial"/>
          <w:sz w:val="32"/>
          <w:szCs w:val="32"/>
        </w:rPr>
        <w:t xml:space="preserve"> it</w:t>
      </w:r>
      <w:r w:rsidR="00F95ADD" w:rsidRPr="008037B3">
        <w:rPr>
          <w:rFonts w:cs="Arial"/>
          <w:sz w:val="32"/>
          <w:szCs w:val="32"/>
        </w:rPr>
        <w:t xml:space="preserve"> </w:t>
      </w:r>
      <w:r w:rsidR="005F45BD" w:rsidRPr="008037B3">
        <w:rPr>
          <w:rFonts w:cs="Arial"/>
          <w:sz w:val="32"/>
          <w:szCs w:val="32"/>
        </w:rPr>
        <w:t xml:space="preserve">more difficult </w:t>
      </w:r>
      <w:r w:rsidR="005F45BD">
        <w:rPr>
          <w:rFonts w:cs="Arial"/>
          <w:sz w:val="32"/>
          <w:szCs w:val="32"/>
        </w:rPr>
        <w:t xml:space="preserve">to </w:t>
      </w:r>
      <w:r w:rsidR="00836493" w:rsidRPr="008037B3">
        <w:rPr>
          <w:rFonts w:cs="Arial"/>
          <w:sz w:val="32"/>
          <w:szCs w:val="32"/>
        </w:rPr>
        <w:t xml:space="preserve">mount an </w:t>
      </w:r>
      <w:r w:rsidR="00F95ADD" w:rsidRPr="008037B3">
        <w:rPr>
          <w:rFonts w:cs="Arial"/>
          <w:sz w:val="32"/>
          <w:szCs w:val="32"/>
        </w:rPr>
        <w:t xml:space="preserve">effective response to </w:t>
      </w:r>
      <w:r w:rsidR="00F93492" w:rsidRPr="008037B3">
        <w:rPr>
          <w:rFonts w:cs="Arial"/>
          <w:sz w:val="32"/>
          <w:szCs w:val="32"/>
        </w:rPr>
        <w:t xml:space="preserve">the </w:t>
      </w:r>
      <w:r w:rsidR="00F95ADD" w:rsidRPr="008037B3">
        <w:rPr>
          <w:rFonts w:cs="Arial"/>
          <w:sz w:val="32"/>
          <w:szCs w:val="32"/>
        </w:rPr>
        <w:t>crisis</w:t>
      </w:r>
      <w:r w:rsidR="00836493" w:rsidRPr="008037B3">
        <w:rPr>
          <w:rFonts w:cs="Arial"/>
          <w:sz w:val="32"/>
          <w:szCs w:val="32"/>
        </w:rPr>
        <w:t xml:space="preserve">. </w:t>
      </w:r>
      <w:r w:rsidR="00F93492" w:rsidRPr="008037B3">
        <w:rPr>
          <w:rFonts w:cs="Arial"/>
          <w:sz w:val="32"/>
          <w:szCs w:val="32"/>
        </w:rPr>
        <w:t xml:space="preserve">For </w:t>
      </w:r>
      <w:r w:rsidR="002D0693" w:rsidRPr="008037B3">
        <w:rPr>
          <w:rFonts w:cs="Arial"/>
          <w:sz w:val="32"/>
          <w:szCs w:val="32"/>
        </w:rPr>
        <w:t>example,</w:t>
      </w:r>
      <w:r w:rsidR="00F93492" w:rsidRPr="008037B3">
        <w:rPr>
          <w:rFonts w:cs="Arial"/>
          <w:sz w:val="32"/>
          <w:szCs w:val="32"/>
        </w:rPr>
        <w:t xml:space="preserve"> </w:t>
      </w:r>
      <w:r w:rsidR="008623A6" w:rsidRPr="008037B3">
        <w:rPr>
          <w:rFonts w:cs="Arial"/>
          <w:sz w:val="32"/>
          <w:szCs w:val="32"/>
        </w:rPr>
        <w:t>there has been insufficient information</w:t>
      </w:r>
      <w:r w:rsidR="00F95ADD" w:rsidRPr="008037B3">
        <w:rPr>
          <w:rFonts w:cs="Arial"/>
          <w:sz w:val="32"/>
          <w:szCs w:val="32"/>
        </w:rPr>
        <w:t xml:space="preserve"> in minority </w:t>
      </w:r>
      <w:r w:rsidR="00251036" w:rsidRPr="008037B3">
        <w:rPr>
          <w:rFonts w:cs="Arial"/>
          <w:sz w:val="32"/>
          <w:szCs w:val="32"/>
        </w:rPr>
        <w:t>languages</w:t>
      </w:r>
      <w:r w:rsidR="00F95ADD" w:rsidRPr="008037B3">
        <w:rPr>
          <w:rFonts w:cs="Arial"/>
          <w:sz w:val="32"/>
          <w:szCs w:val="32"/>
        </w:rPr>
        <w:t xml:space="preserve">, </w:t>
      </w:r>
      <w:r w:rsidR="002D0693">
        <w:rPr>
          <w:rFonts w:cs="Arial"/>
          <w:sz w:val="32"/>
          <w:szCs w:val="32"/>
        </w:rPr>
        <w:t xml:space="preserve">and </w:t>
      </w:r>
      <w:r w:rsidR="003D7047" w:rsidRPr="008037B3">
        <w:rPr>
          <w:rFonts w:cs="Arial"/>
          <w:sz w:val="32"/>
          <w:szCs w:val="32"/>
        </w:rPr>
        <w:t xml:space="preserve">old discriminatory hate narratives </w:t>
      </w:r>
      <w:r w:rsidR="008623A6" w:rsidRPr="008037B3">
        <w:rPr>
          <w:rFonts w:cs="Arial"/>
          <w:sz w:val="32"/>
          <w:szCs w:val="32"/>
        </w:rPr>
        <w:t>have been</w:t>
      </w:r>
      <w:r w:rsidR="003D7047" w:rsidRPr="008037B3">
        <w:rPr>
          <w:rFonts w:cs="Arial"/>
          <w:sz w:val="32"/>
          <w:szCs w:val="32"/>
        </w:rPr>
        <w:t xml:space="preserve"> recast into new messages</w:t>
      </w:r>
      <w:r w:rsidR="003B0D22" w:rsidRPr="008037B3">
        <w:rPr>
          <w:rFonts w:cs="Arial"/>
          <w:sz w:val="32"/>
          <w:szCs w:val="32"/>
        </w:rPr>
        <w:t xml:space="preserve">. </w:t>
      </w:r>
      <w:r w:rsidR="003D7047" w:rsidRPr="00F42D9F">
        <w:rPr>
          <w:rFonts w:cs="Arial"/>
          <w:sz w:val="32"/>
          <w:szCs w:val="32"/>
        </w:rPr>
        <w:t>En</w:t>
      </w:r>
      <w:r w:rsidR="00F42D9F">
        <w:rPr>
          <w:rFonts w:cs="Arial"/>
          <w:sz w:val="32"/>
          <w:szCs w:val="32"/>
        </w:rPr>
        <w:t>hanced</w:t>
      </w:r>
      <w:r w:rsidR="003D7047" w:rsidRPr="008037B3">
        <w:rPr>
          <w:rFonts w:cs="Arial"/>
          <w:sz w:val="32"/>
          <w:szCs w:val="32"/>
        </w:rPr>
        <w:t xml:space="preserve"> </w:t>
      </w:r>
      <w:r w:rsidR="003B0D22" w:rsidRPr="008037B3">
        <w:rPr>
          <w:rFonts w:cs="Arial"/>
          <w:sz w:val="32"/>
          <w:szCs w:val="32"/>
        </w:rPr>
        <w:t>conspiracy theories and new disinformation campaigns have seriously undermined efforts to inform and protect our society against the pandemic</w:t>
      </w:r>
      <w:r w:rsidR="00B7218B" w:rsidRPr="008037B3">
        <w:rPr>
          <w:rFonts w:cs="Arial"/>
          <w:sz w:val="32"/>
          <w:szCs w:val="32"/>
        </w:rPr>
        <w:t xml:space="preserve">, </w:t>
      </w:r>
      <w:r w:rsidR="00B7218B" w:rsidRPr="008037B3">
        <w:rPr>
          <w:rFonts w:cs="Arial"/>
          <w:sz w:val="32"/>
          <w:szCs w:val="32"/>
        </w:rPr>
        <w:lastRenderedPageBreak/>
        <w:t>pitch</w:t>
      </w:r>
      <w:r w:rsidR="002D0693">
        <w:rPr>
          <w:rFonts w:cs="Arial"/>
          <w:sz w:val="32"/>
          <w:szCs w:val="32"/>
        </w:rPr>
        <w:t>ing</w:t>
      </w:r>
      <w:r w:rsidR="00B7218B" w:rsidRPr="008037B3">
        <w:rPr>
          <w:rFonts w:cs="Arial"/>
          <w:sz w:val="32"/>
          <w:szCs w:val="32"/>
        </w:rPr>
        <w:t xml:space="preserve"> communities against each </w:t>
      </w:r>
      <w:r w:rsidR="003B0600" w:rsidRPr="008037B3">
        <w:rPr>
          <w:rFonts w:cs="Arial"/>
          <w:sz w:val="32"/>
          <w:szCs w:val="32"/>
        </w:rPr>
        <w:t>other, and</w:t>
      </w:r>
      <w:r w:rsidR="003B0D22" w:rsidRPr="008037B3">
        <w:rPr>
          <w:rFonts w:cs="Arial"/>
          <w:sz w:val="32"/>
          <w:szCs w:val="32"/>
        </w:rPr>
        <w:t xml:space="preserve"> worsen</w:t>
      </w:r>
      <w:r w:rsidR="002D0693">
        <w:rPr>
          <w:rFonts w:cs="Arial"/>
          <w:sz w:val="32"/>
          <w:szCs w:val="32"/>
        </w:rPr>
        <w:t>ing</w:t>
      </w:r>
      <w:r w:rsidR="003B0D22" w:rsidRPr="008037B3">
        <w:rPr>
          <w:rFonts w:cs="Arial"/>
          <w:sz w:val="32"/>
          <w:szCs w:val="32"/>
        </w:rPr>
        <w:t xml:space="preserve"> the reality of many people in a disadvantaged situation. </w:t>
      </w:r>
    </w:p>
    <w:p w14:paraId="31C94883" w14:textId="77777777" w:rsidR="00251036" w:rsidRPr="008037B3" w:rsidRDefault="00251036" w:rsidP="005F45BD">
      <w:pPr>
        <w:jc w:val="both"/>
        <w:rPr>
          <w:rFonts w:cs="Arial"/>
          <w:sz w:val="32"/>
          <w:szCs w:val="32"/>
        </w:rPr>
      </w:pPr>
    </w:p>
    <w:p w14:paraId="23F75061" w14:textId="20B10656" w:rsidR="00477377" w:rsidRPr="008037B3" w:rsidRDefault="00FE5919" w:rsidP="005F45BD">
      <w:pPr>
        <w:jc w:val="both"/>
        <w:rPr>
          <w:rFonts w:cs="Arial"/>
          <w:sz w:val="32"/>
          <w:szCs w:val="32"/>
        </w:rPr>
      </w:pPr>
      <w:r w:rsidRPr="008037B3">
        <w:rPr>
          <w:rFonts w:cs="Arial"/>
          <w:sz w:val="32"/>
          <w:szCs w:val="32"/>
        </w:rPr>
        <w:t>The C</w:t>
      </w:r>
      <w:r w:rsidR="008037B3">
        <w:rPr>
          <w:rFonts w:cs="Arial"/>
          <w:sz w:val="32"/>
          <w:szCs w:val="32"/>
        </w:rPr>
        <w:t>ouncil of Europe</w:t>
      </w:r>
      <w:r w:rsidRPr="008037B3">
        <w:rPr>
          <w:rFonts w:cs="Arial"/>
          <w:sz w:val="32"/>
          <w:szCs w:val="32"/>
        </w:rPr>
        <w:t xml:space="preserve"> has been working for decades on </w:t>
      </w:r>
      <w:r w:rsidR="00F42D9F">
        <w:rPr>
          <w:rFonts w:cs="Arial"/>
          <w:sz w:val="32"/>
          <w:szCs w:val="32"/>
        </w:rPr>
        <w:t xml:space="preserve">helping national authorities including courts, to find </w:t>
      </w:r>
      <w:r w:rsidRPr="008037B3">
        <w:rPr>
          <w:rFonts w:cs="Arial"/>
          <w:sz w:val="32"/>
          <w:szCs w:val="32"/>
        </w:rPr>
        <w:t>the right balance between protecting freedom of expression and protecting the victims of hate speech</w:t>
      </w:r>
      <w:r w:rsidR="005F45BD">
        <w:rPr>
          <w:rFonts w:cs="Arial"/>
          <w:sz w:val="32"/>
          <w:szCs w:val="32"/>
        </w:rPr>
        <w:t xml:space="preserve"> and we still haven’t found it..</w:t>
      </w:r>
      <w:r w:rsidR="008623A6" w:rsidRPr="008037B3">
        <w:rPr>
          <w:rFonts w:cs="Arial"/>
          <w:sz w:val="32"/>
          <w:szCs w:val="32"/>
        </w:rPr>
        <w:t xml:space="preserve">. The evolving case law of the </w:t>
      </w:r>
      <w:r w:rsidR="00477377" w:rsidRPr="008037B3">
        <w:rPr>
          <w:rFonts w:cs="Arial"/>
          <w:sz w:val="32"/>
          <w:szCs w:val="32"/>
        </w:rPr>
        <w:t>EC</w:t>
      </w:r>
      <w:r w:rsidR="002961D5" w:rsidRPr="008037B3">
        <w:rPr>
          <w:rFonts w:cs="Arial"/>
          <w:sz w:val="32"/>
          <w:szCs w:val="32"/>
        </w:rPr>
        <w:t>t</w:t>
      </w:r>
      <w:r w:rsidR="00477377" w:rsidRPr="008037B3">
        <w:rPr>
          <w:rFonts w:cs="Arial"/>
          <w:sz w:val="32"/>
          <w:szCs w:val="32"/>
        </w:rPr>
        <w:t>HR case law</w:t>
      </w:r>
      <w:r w:rsidR="00CE6A07" w:rsidRPr="008037B3">
        <w:rPr>
          <w:rFonts w:cs="Arial"/>
          <w:sz w:val="32"/>
          <w:szCs w:val="32"/>
        </w:rPr>
        <w:t xml:space="preserve"> and ECRI’s General Policy Recommendation 15</w:t>
      </w:r>
      <w:r w:rsidR="00477377" w:rsidRPr="008037B3">
        <w:rPr>
          <w:rFonts w:cs="Arial"/>
          <w:sz w:val="32"/>
          <w:szCs w:val="32"/>
        </w:rPr>
        <w:t xml:space="preserve"> give </w:t>
      </w:r>
      <w:r w:rsidR="005F45BD">
        <w:rPr>
          <w:rFonts w:cs="Arial"/>
          <w:sz w:val="32"/>
          <w:szCs w:val="32"/>
        </w:rPr>
        <w:t xml:space="preserve">guidance on </w:t>
      </w:r>
      <w:r w:rsidR="00477377" w:rsidRPr="008037B3">
        <w:rPr>
          <w:rFonts w:cs="Arial"/>
          <w:sz w:val="32"/>
          <w:szCs w:val="32"/>
        </w:rPr>
        <w:t xml:space="preserve">how to find </w:t>
      </w:r>
      <w:r w:rsidR="008623A6" w:rsidRPr="008037B3">
        <w:rPr>
          <w:rFonts w:cs="Arial"/>
          <w:sz w:val="32"/>
          <w:szCs w:val="32"/>
        </w:rPr>
        <w:t xml:space="preserve">such </w:t>
      </w:r>
      <w:r w:rsidR="00477377" w:rsidRPr="008037B3">
        <w:rPr>
          <w:rFonts w:cs="Arial"/>
          <w:sz w:val="32"/>
          <w:szCs w:val="32"/>
        </w:rPr>
        <w:t>a balance</w:t>
      </w:r>
      <w:r w:rsidR="00CE6A07" w:rsidRPr="008037B3">
        <w:rPr>
          <w:rFonts w:cs="Arial"/>
          <w:sz w:val="32"/>
          <w:szCs w:val="32"/>
        </w:rPr>
        <w:t xml:space="preserve">, including </w:t>
      </w:r>
      <w:r w:rsidR="005F45BD">
        <w:rPr>
          <w:rFonts w:cs="Arial"/>
          <w:sz w:val="32"/>
          <w:szCs w:val="32"/>
        </w:rPr>
        <w:t>th</w:t>
      </w:r>
      <w:r w:rsidR="00F42D9F">
        <w:rPr>
          <w:rFonts w:cs="Arial"/>
          <w:sz w:val="32"/>
          <w:szCs w:val="32"/>
        </w:rPr>
        <w:t>r</w:t>
      </w:r>
      <w:r w:rsidR="005F45BD">
        <w:rPr>
          <w:rFonts w:cs="Arial"/>
          <w:sz w:val="32"/>
          <w:szCs w:val="32"/>
        </w:rPr>
        <w:t xml:space="preserve">ough </w:t>
      </w:r>
      <w:r w:rsidR="00CE6A07" w:rsidRPr="008037B3">
        <w:rPr>
          <w:rFonts w:cs="Arial"/>
          <w:sz w:val="32"/>
          <w:szCs w:val="32"/>
        </w:rPr>
        <w:t>measures such as awareness-raising, prevention and self-regulation which complements our toolbox of measures to address hate speech.</w:t>
      </w:r>
    </w:p>
    <w:p w14:paraId="6A700E0F" w14:textId="77777777" w:rsidR="008623A6" w:rsidRPr="008037B3" w:rsidRDefault="008623A6" w:rsidP="005F45BD">
      <w:pPr>
        <w:jc w:val="both"/>
        <w:rPr>
          <w:rFonts w:cs="Arial"/>
          <w:sz w:val="32"/>
          <w:szCs w:val="32"/>
        </w:rPr>
      </w:pPr>
    </w:p>
    <w:p w14:paraId="0DE6A8AB" w14:textId="4C1F5F37" w:rsidR="007C5370" w:rsidRPr="008037B3" w:rsidRDefault="00FE5919" w:rsidP="005F45BD">
      <w:pPr>
        <w:spacing w:after="200"/>
        <w:jc w:val="both"/>
        <w:rPr>
          <w:rFonts w:cs="Arial"/>
          <w:sz w:val="32"/>
          <w:szCs w:val="32"/>
        </w:rPr>
      </w:pPr>
      <w:r w:rsidRPr="008037B3">
        <w:rPr>
          <w:rFonts w:cs="Arial"/>
          <w:sz w:val="32"/>
          <w:szCs w:val="32"/>
        </w:rPr>
        <w:t xml:space="preserve">Binding standards have been </w:t>
      </w:r>
      <w:r w:rsidR="005F45BD">
        <w:rPr>
          <w:rFonts w:cs="Arial"/>
          <w:sz w:val="32"/>
          <w:szCs w:val="32"/>
        </w:rPr>
        <w:t>developed</w:t>
      </w:r>
      <w:r w:rsidRPr="008037B3">
        <w:rPr>
          <w:rFonts w:cs="Arial"/>
          <w:sz w:val="32"/>
          <w:szCs w:val="32"/>
        </w:rPr>
        <w:t xml:space="preserve"> for example through the Additional Protocol to the Cybercrime Convention, according to which the 29 member States, who have ratified this treaty, are obliged to criminalise certain forms of hate speech, such as Dissemination of racist and xenophobic material through computer systems (Article 3 of that Protocol). </w:t>
      </w:r>
      <w:r w:rsidR="00477377" w:rsidRPr="008037B3">
        <w:rPr>
          <w:rFonts w:cs="Arial"/>
          <w:sz w:val="32"/>
          <w:szCs w:val="32"/>
        </w:rPr>
        <w:t>Gender often intersects with other grounds of discrimination</w:t>
      </w:r>
      <w:r w:rsidR="003B0600" w:rsidRPr="008037B3">
        <w:rPr>
          <w:rFonts w:cs="Arial"/>
          <w:sz w:val="32"/>
          <w:szCs w:val="32"/>
        </w:rPr>
        <w:t xml:space="preserve">. </w:t>
      </w:r>
      <w:r w:rsidR="002D0693">
        <w:rPr>
          <w:rFonts w:cs="Arial"/>
          <w:sz w:val="32"/>
          <w:szCs w:val="32"/>
        </w:rPr>
        <w:t xml:space="preserve">A new standard </w:t>
      </w:r>
      <w:r w:rsidR="003B0600" w:rsidRPr="008037B3">
        <w:rPr>
          <w:rFonts w:cs="Arial"/>
          <w:sz w:val="32"/>
          <w:szCs w:val="32"/>
        </w:rPr>
        <w:t xml:space="preserve">on Sexism adopted </w:t>
      </w:r>
      <w:r w:rsidR="002D0693">
        <w:rPr>
          <w:rFonts w:cs="Arial"/>
          <w:sz w:val="32"/>
          <w:szCs w:val="32"/>
        </w:rPr>
        <w:t xml:space="preserve">by the Committee of Ministers </w:t>
      </w:r>
      <w:r w:rsidR="003B0600" w:rsidRPr="008037B3">
        <w:rPr>
          <w:rFonts w:cs="Arial"/>
          <w:sz w:val="32"/>
          <w:szCs w:val="32"/>
        </w:rPr>
        <w:t xml:space="preserve">last year therefore </w:t>
      </w:r>
      <w:r w:rsidR="002D0693">
        <w:rPr>
          <w:rFonts w:cs="Arial"/>
          <w:sz w:val="32"/>
          <w:szCs w:val="32"/>
        </w:rPr>
        <w:t xml:space="preserve">addresses specifically </w:t>
      </w:r>
      <w:r w:rsidR="001C3CA7" w:rsidRPr="008037B3">
        <w:rPr>
          <w:rFonts w:cs="Arial"/>
          <w:sz w:val="32"/>
          <w:szCs w:val="32"/>
        </w:rPr>
        <w:t xml:space="preserve">the situation of </w:t>
      </w:r>
      <w:r w:rsidR="003B0600" w:rsidRPr="008037B3">
        <w:rPr>
          <w:rFonts w:cs="Arial"/>
          <w:sz w:val="32"/>
          <w:szCs w:val="32"/>
        </w:rPr>
        <w:t>W</w:t>
      </w:r>
      <w:r w:rsidR="00477377" w:rsidRPr="008037B3">
        <w:rPr>
          <w:rFonts w:cs="Arial"/>
          <w:sz w:val="32"/>
          <w:szCs w:val="32"/>
        </w:rPr>
        <w:t>omen from minority background</w:t>
      </w:r>
      <w:r w:rsidR="002D0693">
        <w:rPr>
          <w:rFonts w:cs="Arial"/>
          <w:sz w:val="32"/>
          <w:szCs w:val="32"/>
        </w:rPr>
        <w:t>s</w:t>
      </w:r>
      <w:r w:rsidR="001C3CA7" w:rsidRPr="008037B3">
        <w:rPr>
          <w:rFonts w:cs="Arial"/>
          <w:sz w:val="32"/>
          <w:szCs w:val="32"/>
        </w:rPr>
        <w:t xml:space="preserve">. </w:t>
      </w:r>
    </w:p>
    <w:p w14:paraId="5D4631D2" w14:textId="54BF4074" w:rsidR="00DA032F" w:rsidRPr="008037B3" w:rsidRDefault="003130DF" w:rsidP="005F45BD">
      <w:pPr>
        <w:jc w:val="both"/>
        <w:rPr>
          <w:rFonts w:cs="Arial"/>
          <w:sz w:val="32"/>
          <w:szCs w:val="32"/>
        </w:rPr>
      </w:pPr>
      <w:r w:rsidRPr="008037B3">
        <w:rPr>
          <w:rFonts w:cs="Arial"/>
          <w:sz w:val="32"/>
          <w:szCs w:val="32"/>
        </w:rPr>
        <w:t xml:space="preserve">The CoE’s youth campaign No Hate Speech Movement is </w:t>
      </w:r>
      <w:r w:rsidR="003F16A8" w:rsidRPr="008037B3">
        <w:rPr>
          <w:rFonts w:cs="Arial"/>
          <w:sz w:val="32"/>
          <w:szCs w:val="32"/>
        </w:rPr>
        <w:t>a</w:t>
      </w:r>
      <w:r w:rsidRPr="008037B3">
        <w:rPr>
          <w:rFonts w:cs="Arial"/>
          <w:sz w:val="32"/>
          <w:szCs w:val="32"/>
        </w:rPr>
        <w:t xml:space="preserve"> concrete example </w:t>
      </w:r>
      <w:r w:rsidR="00C858A7">
        <w:rPr>
          <w:rFonts w:cs="Arial"/>
          <w:sz w:val="32"/>
          <w:szCs w:val="32"/>
        </w:rPr>
        <w:t xml:space="preserve">of </w:t>
      </w:r>
      <w:r w:rsidR="003F16A8" w:rsidRPr="008037B3">
        <w:rPr>
          <w:rFonts w:cs="Arial"/>
          <w:sz w:val="32"/>
          <w:szCs w:val="32"/>
        </w:rPr>
        <w:t>how</w:t>
      </w:r>
      <w:r w:rsidR="002D0693">
        <w:rPr>
          <w:rFonts w:cs="Arial"/>
          <w:sz w:val="32"/>
          <w:szCs w:val="32"/>
        </w:rPr>
        <w:t xml:space="preserve"> best</w:t>
      </w:r>
      <w:r w:rsidR="003F16A8" w:rsidRPr="008037B3">
        <w:rPr>
          <w:rFonts w:cs="Arial"/>
          <w:sz w:val="32"/>
          <w:szCs w:val="32"/>
        </w:rPr>
        <w:t xml:space="preserve"> to inform </w:t>
      </w:r>
      <w:r w:rsidR="002D0693">
        <w:rPr>
          <w:rFonts w:cs="Arial"/>
          <w:sz w:val="32"/>
          <w:szCs w:val="32"/>
        </w:rPr>
        <w:t>citizens of the</w:t>
      </w:r>
      <w:r w:rsidR="003F16A8" w:rsidRPr="008037B3">
        <w:rPr>
          <w:rFonts w:cs="Arial"/>
          <w:sz w:val="32"/>
          <w:szCs w:val="32"/>
        </w:rPr>
        <w:t xml:space="preserve"> risks hate speech poses to human rights and democracy and mobil</w:t>
      </w:r>
      <w:r w:rsidR="002D0693">
        <w:rPr>
          <w:rFonts w:cs="Arial"/>
          <w:sz w:val="32"/>
          <w:szCs w:val="32"/>
        </w:rPr>
        <w:t>ise</w:t>
      </w:r>
      <w:r w:rsidR="003F16A8" w:rsidRPr="008037B3">
        <w:rPr>
          <w:rFonts w:cs="Arial"/>
          <w:sz w:val="32"/>
          <w:szCs w:val="32"/>
        </w:rPr>
        <w:t xml:space="preserve"> them</w:t>
      </w:r>
      <w:r w:rsidR="002D0693">
        <w:rPr>
          <w:rFonts w:cs="Arial"/>
          <w:sz w:val="32"/>
          <w:szCs w:val="32"/>
        </w:rPr>
        <w:t xml:space="preserve"> to stand</w:t>
      </w:r>
      <w:r w:rsidR="005F45BD">
        <w:rPr>
          <w:rFonts w:cs="Arial"/>
          <w:sz w:val="32"/>
          <w:szCs w:val="32"/>
        </w:rPr>
        <w:t xml:space="preserve"> up</w:t>
      </w:r>
      <w:r w:rsidR="003F16A8" w:rsidRPr="008037B3">
        <w:rPr>
          <w:rFonts w:cs="Arial"/>
          <w:sz w:val="32"/>
          <w:szCs w:val="32"/>
        </w:rPr>
        <w:t xml:space="preserve"> for human rights online. </w:t>
      </w:r>
    </w:p>
    <w:p w14:paraId="33D0FB9A" w14:textId="73510FE5" w:rsidR="00F7429D" w:rsidRPr="008037B3" w:rsidRDefault="00F7429D" w:rsidP="005F45BD">
      <w:pPr>
        <w:jc w:val="both"/>
        <w:rPr>
          <w:rFonts w:cs="Arial"/>
          <w:color w:val="000000"/>
          <w:sz w:val="32"/>
          <w:szCs w:val="32"/>
        </w:rPr>
      </w:pPr>
    </w:p>
    <w:p w14:paraId="357D517D" w14:textId="0B44B981" w:rsidR="00CE6A07" w:rsidRPr="008037B3" w:rsidRDefault="003D2C18" w:rsidP="005F45BD">
      <w:pPr>
        <w:jc w:val="both"/>
        <w:rPr>
          <w:rFonts w:cs="Arial"/>
          <w:sz w:val="32"/>
          <w:szCs w:val="32"/>
        </w:rPr>
      </w:pPr>
      <w:r w:rsidRPr="008037B3">
        <w:rPr>
          <w:rFonts w:cs="Arial"/>
          <w:color w:val="000000"/>
          <w:sz w:val="32"/>
          <w:szCs w:val="32"/>
        </w:rPr>
        <w:t xml:space="preserve">Public authorities have </w:t>
      </w:r>
      <w:r w:rsidR="00C858A7">
        <w:rPr>
          <w:rFonts w:cs="Arial"/>
          <w:color w:val="000000"/>
          <w:sz w:val="32"/>
          <w:szCs w:val="32"/>
        </w:rPr>
        <w:t xml:space="preserve">a </w:t>
      </w:r>
      <w:r w:rsidR="008037B3">
        <w:rPr>
          <w:rFonts w:cs="Arial"/>
          <w:color w:val="000000"/>
          <w:sz w:val="32"/>
          <w:szCs w:val="32"/>
        </w:rPr>
        <w:t xml:space="preserve">particular </w:t>
      </w:r>
      <w:r w:rsidRPr="008037B3">
        <w:rPr>
          <w:rFonts w:cs="Arial"/>
          <w:color w:val="000000"/>
          <w:sz w:val="32"/>
          <w:szCs w:val="32"/>
        </w:rPr>
        <w:t xml:space="preserve">responsibility to help </w:t>
      </w:r>
      <w:r w:rsidR="00CE6A07" w:rsidRPr="008037B3">
        <w:rPr>
          <w:rFonts w:cs="Arial"/>
          <w:color w:val="000000"/>
          <w:sz w:val="32"/>
          <w:szCs w:val="32"/>
        </w:rPr>
        <w:t>communities address</w:t>
      </w:r>
      <w:r w:rsidRPr="008037B3">
        <w:rPr>
          <w:rFonts w:cs="Arial"/>
          <w:color w:val="000000"/>
          <w:sz w:val="32"/>
          <w:szCs w:val="32"/>
        </w:rPr>
        <w:t xml:space="preserve"> hate speech incident</w:t>
      </w:r>
      <w:r w:rsidR="00CE6A07" w:rsidRPr="008037B3">
        <w:rPr>
          <w:rFonts w:cs="Arial"/>
          <w:color w:val="000000"/>
          <w:sz w:val="32"/>
          <w:szCs w:val="32"/>
        </w:rPr>
        <w:t>s</w:t>
      </w:r>
      <w:r w:rsidRPr="008037B3">
        <w:rPr>
          <w:rFonts w:cs="Arial"/>
          <w:color w:val="000000"/>
          <w:sz w:val="32"/>
          <w:szCs w:val="32"/>
        </w:rPr>
        <w:t xml:space="preserve">, </w:t>
      </w:r>
      <w:r w:rsidR="00CE6A07" w:rsidRPr="008037B3">
        <w:rPr>
          <w:rFonts w:cs="Arial"/>
          <w:color w:val="000000"/>
          <w:sz w:val="32"/>
          <w:szCs w:val="32"/>
        </w:rPr>
        <w:t xml:space="preserve">by </w:t>
      </w:r>
      <w:r w:rsidRPr="008037B3">
        <w:rPr>
          <w:rFonts w:cs="Arial"/>
          <w:color w:val="000000"/>
          <w:sz w:val="32"/>
          <w:szCs w:val="32"/>
        </w:rPr>
        <w:t xml:space="preserve">providing fair information about the incident, </w:t>
      </w:r>
      <w:r w:rsidR="00CE6A07" w:rsidRPr="008037B3">
        <w:rPr>
          <w:rFonts w:cs="Arial"/>
          <w:color w:val="000000"/>
          <w:sz w:val="32"/>
          <w:szCs w:val="32"/>
        </w:rPr>
        <w:t>its harmful effects, and measures</w:t>
      </w:r>
      <w:r w:rsidR="002D0693">
        <w:rPr>
          <w:rFonts w:cs="Arial"/>
          <w:color w:val="000000"/>
          <w:sz w:val="32"/>
          <w:szCs w:val="32"/>
        </w:rPr>
        <w:t xml:space="preserve"> taken</w:t>
      </w:r>
      <w:r w:rsidR="00CE6A07" w:rsidRPr="008037B3">
        <w:rPr>
          <w:rFonts w:cs="Arial"/>
          <w:color w:val="000000"/>
          <w:sz w:val="32"/>
          <w:szCs w:val="32"/>
        </w:rPr>
        <w:t xml:space="preserve"> to redress</w:t>
      </w:r>
      <w:r w:rsidR="00C858A7">
        <w:rPr>
          <w:rFonts w:cs="Arial"/>
          <w:color w:val="000000"/>
          <w:sz w:val="32"/>
          <w:szCs w:val="32"/>
        </w:rPr>
        <w:t xml:space="preserve"> them</w:t>
      </w:r>
      <w:r w:rsidR="00CE6A07" w:rsidRPr="008037B3">
        <w:rPr>
          <w:rFonts w:cs="Arial"/>
          <w:color w:val="000000"/>
          <w:sz w:val="32"/>
          <w:szCs w:val="32"/>
        </w:rPr>
        <w:t xml:space="preserve">. </w:t>
      </w:r>
      <w:r w:rsidRPr="008037B3">
        <w:rPr>
          <w:rFonts w:cs="Arial"/>
          <w:color w:val="000000"/>
          <w:sz w:val="32"/>
          <w:szCs w:val="32"/>
        </w:rPr>
        <w:t xml:space="preserve">Such actions can help dispel rumours and </w:t>
      </w:r>
      <w:r w:rsidRPr="008037B3">
        <w:rPr>
          <w:rFonts w:cs="Arial"/>
          <w:color w:val="000000"/>
          <w:sz w:val="32"/>
          <w:szCs w:val="32"/>
        </w:rPr>
        <w:lastRenderedPageBreak/>
        <w:t>address misgivings</w:t>
      </w:r>
      <w:r w:rsidR="00CE6A07" w:rsidRPr="008037B3">
        <w:rPr>
          <w:rFonts w:cs="Arial"/>
          <w:color w:val="000000"/>
          <w:sz w:val="32"/>
          <w:szCs w:val="32"/>
        </w:rPr>
        <w:t>, as well as provide support to the victims</w:t>
      </w:r>
      <w:r w:rsidRPr="008037B3">
        <w:rPr>
          <w:rFonts w:cs="Arial"/>
          <w:color w:val="000000"/>
          <w:sz w:val="32"/>
          <w:szCs w:val="32"/>
        </w:rPr>
        <w:t xml:space="preserve">. </w:t>
      </w:r>
      <w:r w:rsidR="00CE6A07" w:rsidRPr="008037B3">
        <w:rPr>
          <w:rFonts w:cs="Arial"/>
          <w:sz w:val="32"/>
          <w:szCs w:val="32"/>
        </w:rPr>
        <w:t>An inclusive community is not only supportive and understanding of the need</w:t>
      </w:r>
      <w:r w:rsidR="00C858A7">
        <w:rPr>
          <w:rFonts w:cs="Arial"/>
          <w:sz w:val="32"/>
          <w:szCs w:val="32"/>
        </w:rPr>
        <w:t>s</w:t>
      </w:r>
      <w:r w:rsidR="00CE6A07" w:rsidRPr="008037B3">
        <w:rPr>
          <w:rFonts w:cs="Arial"/>
          <w:sz w:val="32"/>
          <w:szCs w:val="32"/>
        </w:rPr>
        <w:t xml:space="preserve"> of both the victims of hate speech and</w:t>
      </w:r>
      <w:r w:rsidR="00C858A7">
        <w:rPr>
          <w:rFonts w:cs="Arial"/>
          <w:sz w:val="32"/>
          <w:szCs w:val="32"/>
        </w:rPr>
        <w:t xml:space="preserve"> of</w:t>
      </w:r>
      <w:r w:rsidR="00CE6A07" w:rsidRPr="008037B3">
        <w:rPr>
          <w:rFonts w:cs="Arial"/>
          <w:sz w:val="32"/>
          <w:szCs w:val="32"/>
        </w:rPr>
        <w:t xml:space="preserve"> the society as a whole</w:t>
      </w:r>
      <w:r w:rsidR="00C858A7">
        <w:rPr>
          <w:rFonts w:cs="Arial"/>
          <w:sz w:val="32"/>
          <w:szCs w:val="32"/>
        </w:rPr>
        <w:t>,</w:t>
      </w:r>
      <w:r w:rsidR="00CE6A07" w:rsidRPr="008037B3">
        <w:rPr>
          <w:rFonts w:cs="Arial"/>
          <w:sz w:val="32"/>
          <w:szCs w:val="32"/>
        </w:rPr>
        <w:t xml:space="preserve"> but </w:t>
      </w:r>
      <w:r w:rsidR="00C858A7">
        <w:rPr>
          <w:rFonts w:cs="Arial"/>
          <w:sz w:val="32"/>
          <w:szCs w:val="32"/>
        </w:rPr>
        <w:t xml:space="preserve">it </w:t>
      </w:r>
      <w:r w:rsidR="00CE6A07" w:rsidRPr="008037B3">
        <w:rPr>
          <w:rFonts w:cs="Arial"/>
          <w:sz w:val="32"/>
          <w:szCs w:val="32"/>
        </w:rPr>
        <w:t>will also be able to prevent escalations and strengthen resilience to overcome hate incidence</w:t>
      </w:r>
      <w:r w:rsidR="00C858A7">
        <w:rPr>
          <w:rFonts w:cs="Arial"/>
          <w:sz w:val="32"/>
          <w:szCs w:val="32"/>
        </w:rPr>
        <w:t>s</w:t>
      </w:r>
      <w:r w:rsidR="00CE6A07" w:rsidRPr="008037B3">
        <w:rPr>
          <w:rFonts w:cs="Arial"/>
          <w:sz w:val="32"/>
          <w:szCs w:val="32"/>
        </w:rPr>
        <w:t xml:space="preserve"> when they do take place.</w:t>
      </w:r>
    </w:p>
    <w:p w14:paraId="1D03DA4E" w14:textId="23ABEC72" w:rsidR="003D2C18" w:rsidRPr="008037B3" w:rsidRDefault="003D2C18" w:rsidP="005F45BD">
      <w:pPr>
        <w:pStyle w:val="gmail-m-9005738930984650684msolistparagraph"/>
        <w:spacing w:before="0" w:beforeAutospacing="0" w:after="0" w:afterAutospacing="0" w:line="276" w:lineRule="auto"/>
        <w:jc w:val="both"/>
        <w:rPr>
          <w:rFonts w:ascii="Arial" w:hAnsi="Arial" w:cs="Arial"/>
          <w:color w:val="000000"/>
          <w:sz w:val="32"/>
          <w:szCs w:val="32"/>
          <w:lang w:eastAsia="en-US"/>
        </w:rPr>
      </w:pPr>
    </w:p>
    <w:p w14:paraId="0A610F88" w14:textId="039D196D" w:rsidR="00AF6105" w:rsidRPr="008037B3" w:rsidRDefault="002D0693" w:rsidP="005F45BD">
      <w:pPr>
        <w:jc w:val="both"/>
        <w:rPr>
          <w:rFonts w:cs="Arial"/>
          <w:sz w:val="32"/>
          <w:szCs w:val="32"/>
        </w:rPr>
      </w:pPr>
      <w:r>
        <w:rPr>
          <w:rFonts w:cs="Arial"/>
          <w:sz w:val="32"/>
          <w:szCs w:val="32"/>
        </w:rPr>
        <w:t>Based on its multi-dimensional, long-standing experience with fighting hate speech, the</w:t>
      </w:r>
      <w:r w:rsidR="00AF6105" w:rsidRPr="008037B3">
        <w:rPr>
          <w:rFonts w:cs="Arial"/>
          <w:sz w:val="32"/>
          <w:szCs w:val="32"/>
        </w:rPr>
        <w:t xml:space="preserve"> Council of Europe believes </w:t>
      </w:r>
      <w:r>
        <w:rPr>
          <w:rFonts w:cs="Arial"/>
          <w:sz w:val="32"/>
          <w:szCs w:val="32"/>
        </w:rPr>
        <w:t>that</w:t>
      </w:r>
      <w:r w:rsidR="00AF6105" w:rsidRPr="008037B3">
        <w:rPr>
          <w:rFonts w:cs="Arial"/>
          <w:sz w:val="32"/>
          <w:szCs w:val="32"/>
        </w:rPr>
        <w:t xml:space="preserve"> a comprehensive </w:t>
      </w:r>
      <w:r w:rsidR="000B61C2">
        <w:rPr>
          <w:rFonts w:cs="Arial"/>
          <w:sz w:val="32"/>
          <w:szCs w:val="32"/>
        </w:rPr>
        <w:t>strategy</w:t>
      </w:r>
      <w:r w:rsidR="00AF6105" w:rsidRPr="008037B3">
        <w:rPr>
          <w:rFonts w:cs="Arial"/>
          <w:sz w:val="32"/>
          <w:szCs w:val="32"/>
        </w:rPr>
        <w:t xml:space="preserve"> is </w:t>
      </w:r>
      <w:r>
        <w:rPr>
          <w:rFonts w:cs="Arial"/>
          <w:sz w:val="32"/>
          <w:szCs w:val="32"/>
        </w:rPr>
        <w:t>essential</w:t>
      </w:r>
      <w:r w:rsidR="00AF6105" w:rsidRPr="008037B3">
        <w:rPr>
          <w:rFonts w:cs="Arial"/>
          <w:sz w:val="32"/>
          <w:szCs w:val="32"/>
        </w:rPr>
        <w:t xml:space="preserve">. This requires </w:t>
      </w:r>
      <w:r w:rsidR="00C858A7">
        <w:rPr>
          <w:rFonts w:cs="Arial"/>
          <w:sz w:val="32"/>
          <w:szCs w:val="32"/>
        </w:rPr>
        <w:t xml:space="preserve">an </w:t>
      </w:r>
      <w:r w:rsidR="00AF6105" w:rsidRPr="008037B3">
        <w:rPr>
          <w:rFonts w:cs="Arial"/>
          <w:sz w:val="32"/>
          <w:szCs w:val="32"/>
        </w:rPr>
        <w:t xml:space="preserve">inter-disciplinary </w:t>
      </w:r>
      <w:r>
        <w:rPr>
          <w:rFonts w:cs="Arial"/>
          <w:sz w:val="32"/>
          <w:szCs w:val="32"/>
        </w:rPr>
        <w:t>approach</w:t>
      </w:r>
      <w:r w:rsidR="00AF6105" w:rsidRPr="008037B3">
        <w:rPr>
          <w:rFonts w:cs="Arial"/>
          <w:sz w:val="32"/>
          <w:szCs w:val="32"/>
        </w:rPr>
        <w:t xml:space="preserve"> and coordination</w:t>
      </w:r>
      <w:r>
        <w:rPr>
          <w:rFonts w:cs="Arial"/>
          <w:sz w:val="32"/>
          <w:szCs w:val="32"/>
        </w:rPr>
        <w:t xml:space="preserve"> between a range of institutions, as well as civil society and internet intermediaries</w:t>
      </w:r>
      <w:r w:rsidR="00AF6105" w:rsidRPr="008037B3">
        <w:rPr>
          <w:rFonts w:cs="Arial"/>
          <w:sz w:val="32"/>
          <w:szCs w:val="32"/>
        </w:rPr>
        <w:t>.</w:t>
      </w:r>
      <w:r w:rsidR="008037B3" w:rsidRPr="008037B3">
        <w:rPr>
          <w:rFonts w:cs="Arial"/>
          <w:sz w:val="32"/>
          <w:szCs w:val="32"/>
        </w:rPr>
        <w:t xml:space="preserve"> To this effect,</w:t>
      </w:r>
      <w:r w:rsidR="00AF6105" w:rsidRPr="008037B3">
        <w:rPr>
          <w:rFonts w:cs="Arial"/>
          <w:sz w:val="32"/>
          <w:szCs w:val="32"/>
        </w:rPr>
        <w:t xml:space="preserve"> </w:t>
      </w:r>
      <w:r w:rsidR="001F42C7" w:rsidRPr="008037B3">
        <w:rPr>
          <w:rFonts w:cs="Arial"/>
          <w:sz w:val="32"/>
          <w:szCs w:val="32"/>
        </w:rPr>
        <w:t>a</w:t>
      </w:r>
      <w:r w:rsidR="00AF6105" w:rsidRPr="008037B3">
        <w:rPr>
          <w:rFonts w:cs="Arial"/>
          <w:sz w:val="32"/>
          <w:szCs w:val="32"/>
        </w:rPr>
        <w:t xml:space="preserve"> new </w:t>
      </w:r>
      <w:r w:rsidR="000B61C2">
        <w:rPr>
          <w:rFonts w:cs="Arial"/>
          <w:sz w:val="32"/>
          <w:szCs w:val="32"/>
        </w:rPr>
        <w:t xml:space="preserve">Council of Europe </w:t>
      </w:r>
      <w:r w:rsidR="00AF6105" w:rsidRPr="008037B3">
        <w:rPr>
          <w:rFonts w:cs="Arial"/>
          <w:sz w:val="32"/>
          <w:szCs w:val="32"/>
        </w:rPr>
        <w:t>Committee of Expert</w:t>
      </w:r>
      <w:r w:rsidR="00C858A7">
        <w:rPr>
          <w:rFonts w:cs="Arial"/>
          <w:sz w:val="32"/>
          <w:szCs w:val="32"/>
        </w:rPr>
        <w:t>s</w:t>
      </w:r>
      <w:r w:rsidR="00AF6105" w:rsidRPr="008037B3">
        <w:rPr>
          <w:rFonts w:cs="Arial"/>
          <w:sz w:val="32"/>
          <w:szCs w:val="32"/>
        </w:rPr>
        <w:t xml:space="preserve"> </w:t>
      </w:r>
      <w:r w:rsidR="001F42C7" w:rsidRPr="008037B3">
        <w:rPr>
          <w:rFonts w:cs="Arial"/>
          <w:sz w:val="32"/>
          <w:szCs w:val="32"/>
        </w:rPr>
        <w:t xml:space="preserve">has been tasked to draft </w:t>
      </w:r>
      <w:r w:rsidR="008037B3" w:rsidRPr="008037B3">
        <w:rPr>
          <w:rFonts w:cs="Arial"/>
          <w:sz w:val="32"/>
          <w:szCs w:val="32"/>
        </w:rPr>
        <w:t>a new standard</w:t>
      </w:r>
      <w:r w:rsidR="001F42C7" w:rsidRPr="008037B3">
        <w:rPr>
          <w:rFonts w:cs="Arial"/>
          <w:sz w:val="32"/>
          <w:szCs w:val="32"/>
        </w:rPr>
        <w:t xml:space="preserve"> on </w:t>
      </w:r>
      <w:r w:rsidR="00C858A7">
        <w:rPr>
          <w:rFonts w:cs="Arial"/>
          <w:sz w:val="32"/>
          <w:szCs w:val="32"/>
        </w:rPr>
        <w:t xml:space="preserve">a </w:t>
      </w:r>
      <w:r w:rsidR="00834766" w:rsidRPr="008037B3">
        <w:rPr>
          <w:rFonts w:cs="Arial"/>
          <w:sz w:val="32"/>
          <w:szCs w:val="32"/>
        </w:rPr>
        <w:t>comprehensive</w:t>
      </w:r>
      <w:r w:rsidR="001F42C7" w:rsidRPr="008037B3">
        <w:rPr>
          <w:rFonts w:cs="Arial"/>
          <w:sz w:val="32"/>
          <w:szCs w:val="32"/>
        </w:rPr>
        <w:t xml:space="preserve"> approach to combat hate speech within a human rights framework. </w:t>
      </w:r>
    </w:p>
    <w:p w14:paraId="66054896" w14:textId="73BEA0AB" w:rsidR="001F42C7" w:rsidRPr="008037B3" w:rsidRDefault="001F42C7" w:rsidP="005F45BD">
      <w:pPr>
        <w:jc w:val="both"/>
        <w:rPr>
          <w:rFonts w:cs="Arial"/>
          <w:sz w:val="32"/>
          <w:szCs w:val="32"/>
        </w:rPr>
      </w:pPr>
    </w:p>
    <w:p w14:paraId="1FADE38D" w14:textId="57599C4A" w:rsidR="001F42C7" w:rsidRPr="008037B3" w:rsidRDefault="00D76C2A" w:rsidP="005F45BD">
      <w:pPr>
        <w:jc w:val="both"/>
        <w:rPr>
          <w:rFonts w:cs="Arial"/>
          <w:sz w:val="32"/>
          <w:szCs w:val="32"/>
        </w:rPr>
      </w:pPr>
      <w:r w:rsidRPr="008037B3">
        <w:rPr>
          <w:rFonts w:cs="Arial"/>
          <w:sz w:val="32"/>
          <w:szCs w:val="32"/>
        </w:rPr>
        <w:t>I</w:t>
      </w:r>
      <w:r w:rsidR="000B61C2">
        <w:rPr>
          <w:rFonts w:cs="Arial"/>
          <w:sz w:val="32"/>
          <w:szCs w:val="32"/>
        </w:rPr>
        <w:t xml:space="preserve"> a</w:t>
      </w:r>
      <w:r w:rsidRPr="008037B3">
        <w:rPr>
          <w:rFonts w:cs="Arial"/>
          <w:sz w:val="32"/>
          <w:szCs w:val="32"/>
        </w:rPr>
        <w:t>m confident that the deliberations and</w:t>
      </w:r>
      <w:r w:rsidR="000B61C2">
        <w:rPr>
          <w:rFonts w:cs="Arial"/>
          <w:sz w:val="32"/>
          <w:szCs w:val="32"/>
        </w:rPr>
        <w:t xml:space="preserve"> the</w:t>
      </w:r>
      <w:r w:rsidRPr="008037B3">
        <w:rPr>
          <w:rFonts w:cs="Arial"/>
          <w:sz w:val="32"/>
          <w:szCs w:val="32"/>
        </w:rPr>
        <w:t xml:space="preserve"> </w:t>
      </w:r>
      <w:r w:rsidR="00AE30C7" w:rsidRPr="008037B3">
        <w:rPr>
          <w:rFonts w:cs="Arial"/>
          <w:sz w:val="32"/>
          <w:szCs w:val="32"/>
        </w:rPr>
        <w:t xml:space="preserve">sharing of </w:t>
      </w:r>
      <w:r w:rsidRPr="008037B3">
        <w:rPr>
          <w:rFonts w:cs="Arial"/>
          <w:sz w:val="32"/>
          <w:szCs w:val="32"/>
        </w:rPr>
        <w:t xml:space="preserve">promising practices </w:t>
      </w:r>
      <w:r w:rsidR="000B61C2">
        <w:rPr>
          <w:rFonts w:cs="Arial"/>
          <w:sz w:val="32"/>
          <w:szCs w:val="32"/>
        </w:rPr>
        <w:t>over the</w:t>
      </w:r>
      <w:r w:rsidRPr="008037B3">
        <w:rPr>
          <w:rFonts w:cs="Arial"/>
          <w:sz w:val="32"/>
          <w:szCs w:val="32"/>
        </w:rPr>
        <w:t xml:space="preserve"> next days will give valuable input to the work of the UN Special Rapporteur on minority issue</w:t>
      </w:r>
      <w:r w:rsidR="000B61C2">
        <w:rPr>
          <w:rFonts w:cs="Arial"/>
          <w:sz w:val="32"/>
          <w:szCs w:val="32"/>
        </w:rPr>
        <w:t>s</w:t>
      </w:r>
      <w:r w:rsidRPr="008037B3">
        <w:rPr>
          <w:rFonts w:cs="Arial"/>
          <w:sz w:val="32"/>
          <w:szCs w:val="32"/>
        </w:rPr>
        <w:t xml:space="preserve"> </w:t>
      </w:r>
      <w:r w:rsidR="000B61C2">
        <w:rPr>
          <w:rFonts w:cs="Arial"/>
          <w:sz w:val="32"/>
          <w:szCs w:val="32"/>
        </w:rPr>
        <w:t xml:space="preserve">as well as to the </w:t>
      </w:r>
      <w:r w:rsidRPr="008037B3">
        <w:rPr>
          <w:rFonts w:cs="Arial"/>
          <w:sz w:val="32"/>
          <w:szCs w:val="32"/>
        </w:rPr>
        <w:t xml:space="preserve">Council of Europe. </w:t>
      </w:r>
    </w:p>
    <w:p w14:paraId="1FE307D3" w14:textId="63AFE1FF" w:rsidR="00D76C2A" w:rsidRPr="008037B3" w:rsidRDefault="00D76C2A" w:rsidP="005F45BD">
      <w:pPr>
        <w:jc w:val="both"/>
        <w:rPr>
          <w:rFonts w:cs="Arial"/>
          <w:sz w:val="32"/>
          <w:szCs w:val="32"/>
        </w:rPr>
      </w:pPr>
    </w:p>
    <w:p w14:paraId="38E8BE1C" w14:textId="6CE5EBF0" w:rsidR="00FE5919" w:rsidRPr="002741FF" w:rsidRDefault="000B61C2" w:rsidP="005F45BD">
      <w:pPr>
        <w:jc w:val="both"/>
        <w:rPr>
          <w:rFonts w:cs="Arial"/>
        </w:rPr>
      </w:pPr>
      <w:r>
        <w:rPr>
          <w:rFonts w:cs="Arial"/>
          <w:sz w:val="32"/>
          <w:szCs w:val="32"/>
        </w:rPr>
        <w:t>I</w:t>
      </w:r>
      <w:r w:rsidR="00D76C2A" w:rsidRPr="008037B3">
        <w:rPr>
          <w:rFonts w:cs="Arial"/>
          <w:sz w:val="32"/>
          <w:szCs w:val="32"/>
        </w:rPr>
        <w:t xml:space="preserve"> </w:t>
      </w:r>
      <w:r>
        <w:rPr>
          <w:rFonts w:cs="Arial"/>
          <w:sz w:val="32"/>
          <w:szCs w:val="32"/>
        </w:rPr>
        <w:t xml:space="preserve">look forward </w:t>
      </w:r>
      <w:r w:rsidR="00D76C2A" w:rsidRPr="008037B3">
        <w:rPr>
          <w:rFonts w:cs="Arial"/>
          <w:sz w:val="32"/>
          <w:szCs w:val="32"/>
        </w:rPr>
        <w:t xml:space="preserve">to </w:t>
      </w:r>
      <w:r>
        <w:rPr>
          <w:rFonts w:cs="Arial"/>
          <w:sz w:val="32"/>
          <w:szCs w:val="32"/>
        </w:rPr>
        <w:t>this forum’s results and to our continuous cooperation.</w:t>
      </w:r>
    </w:p>
    <w:p w14:paraId="30443A80" w14:textId="44850117" w:rsidR="00417398" w:rsidRPr="002741FF" w:rsidRDefault="00417398" w:rsidP="005F45BD">
      <w:pPr>
        <w:jc w:val="both"/>
        <w:rPr>
          <w:rFonts w:cs="Arial"/>
        </w:rPr>
      </w:pPr>
    </w:p>
    <w:p w14:paraId="3D8798DC" w14:textId="16001108" w:rsidR="00417398" w:rsidRPr="002741FF" w:rsidRDefault="00417398" w:rsidP="005F45BD">
      <w:pPr>
        <w:jc w:val="both"/>
        <w:rPr>
          <w:rFonts w:cs="Arial"/>
        </w:rPr>
      </w:pPr>
    </w:p>
    <w:p w14:paraId="1B9A22F8" w14:textId="033C4D61" w:rsidR="00417398" w:rsidRPr="002741FF" w:rsidRDefault="00417398" w:rsidP="005F45BD">
      <w:pPr>
        <w:jc w:val="both"/>
        <w:rPr>
          <w:rFonts w:cs="Arial"/>
        </w:rPr>
      </w:pPr>
    </w:p>
    <w:p w14:paraId="1D717D8E" w14:textId="77777777" w:rsidR="007C0E81" w:rsidRPr="002741FF" w:rsidRDefault="007C0E81" w:rsidP="005F45BD">
      <w:pPr>
        <w:spacing w:after="160" w:line="259" w:lineRule="auto"/>
        <w:jc w:val="both"/>
        <w:rPr>
          <w:rFonts w:cs="Arial"/>
          <w:b/>
          <w:bCs/>
          <w:i/>
          <w:iCs/>
        </w:rPr>
      </w:pPr>
      <w:r w:rsidRPr="002741FF">
        <w:rPr>
          <w:rFonts w:cs="Arial"/>
          <w:b/>
          <w:bCs/>
          <w:i/>
          <w:iCs/>
        </w:rPr>
        <w:br w:type="page"/>
      </w:r>
    </w:p>
    <w:p w14:paraId="727A5259" w14:textId="26D6E73B" w:rsidR="00417398" w:rsidRPr="002741FF" w:rsidRDefault="00417398" w:rsidP="005F45BD">
      <w:pPr>
        <w:jc w:val="both"/>
        <w:rPr>
          <w:rFonts w:cs="Arial"/>
          <w:b/>
          <w:bCs/>
          <w:i/>
          <w:iCs/>
        </w:rPr>
      </w:pPr>
      <w:r w:rsidRPr="002741FF">
        <w:rPr>
          <w:rFonts w:cs="Arial"/>
          <w:b/>
          <w:bCs/>
          <w:i/>
          <w:iCs/>
        </w:rPr>
        <w:lastRenderedPageBreak/>
        <w:t>Background:</w:t>
      </w:r>
    </w:p>
    <w:p w14:paraId="2372AD01" w14:textId="77777777" w:rsidR="00417398" w:rsidRPr="002741FF" w:rsidRDefault="00417398" w:rsidP="005F45BD">
      <w:pPr>
        <w:jc w:val="both"/>
        <w:rPr>
          <w:rFonts w:eastAsia="Times New Roman" w:cs="Arial"/>
          <w:color w:val="000000"/>
        </w:rPr>
      </w:pPr>
      <w:r w:rsidRPr="002741FF">
        <w:rPr>
          <w:rFonts w:eastAsia="Times New Roman" w:cs="Arial"/>
          <w:color w:val="000000"/>
        </w:rPr>
        <w:t>The Forum aims to reflect on regional experiences on addressing hate speech, particularly through social media targeting minorities, and will:</w:t>
      </w:r>
    </w:p>
    <w:p w14:paraId="0163B817" w14:textId="77777777" w:rsidR="00417398" w:rsidRPr="002741FF" w:rsidRDefault="00417398" w:rsidP="005F45BD">
      <w:pPr>
        <w:jc w:val="both"/>
        <w:rPr>
          <w:rFonts w:eastAsia="Times New Roman" w:cs="Arial"/>
          <w:color w:val="000000"/>
        </w:rPr>
      </w:pPr>
    </w:p>
    <w:p w14:paraId="6999EAB9" w14:textId="77777777" w:rsidR="00417398" w:rsidRPr="002741FF" w:rsidRDefault="00417398" w:rsidP="005F45BD">
      <w:pPr>
        <w:pStyle w:val="Listaszerbekezds"/>
        <w:numPr>
          <w:ilvl w:val="0"/>
          <w:numId w:val="2"/>
        </w:numPr>
        <w:jc w:val="both"/>
        <w:rPr>
          <w:rFonts w:eastAsia="Times New Roman" w:cs="Arial"/>
          <w:color w:val="000000"/>
        </w:rPr>
      </w:pPr>
      <w:r w:rsidRPr="002741FF">
        <w:rPr>
          <w:rFonts w:eastAsia="Times New Roman" w:cs="Arial"/>
          <w:color w:val="000000"/>
        </w:rPr>
        <w:t xml:space="preserve">Identify legal, institutional and policy challenges; </w:t>
      </w:r>
    </w:p>
    <w:p w14:paraId="50CEA708" w14:textId="77777777" w:rsidR="00417398" w:rsidRPr="002741FF" w:rsidRDefault="00417398" w:rsidP="005F45BD">
      <w:pPr>
        <w:pStyle w:val="Listaszerbekezds"/>
        <w:numPr>
          <w:ilvl w:val="0"/>
          <w:numId w:val="2"/>
        </w:numPr>
        <w:jc w:val="both"/>
        <w:rPr>
          <w:rFonts w:eastAsia="Times New Roman" w:cs="Arial"/>
          <w:color w:val="000000"/>
        </w:rPr>
      </w:pPr>
      <w:r w:rsidRPr="002741FF">
        <w:rPr>
          <w:rFonts w:eastAsia="Times New Roman" w:cs="Arial"/>
          <w:color w:val="000000"/>
        </w:rPr>
        <w:t>Explore and identify appropriate responses; and</w:t>
      </w:r>
    </w:p>
    <w:p w14:paraId="22EAAB76" w14:textId="77777777" w:rsidR="00417398" w:rsidRPr="002741FF" w:rsidRDefault="00417398" w:rsidP="005F45BD">
      <w:pPr>
        <w:pStyle w:val="Listaszerbekezds"/>
        <w:numPr>
          <w:ilvl w:val="0"/>
          <w:numId w:val="2"/>
        </w:numPr>
        <w:jc w:val="both"/>
        <w:rPr>
          <w:rFonts w:eastAsia="Times New Roman" w:cs="Arial"/>
          <w:color w:val="000000"/>
        </w:rPr>
      </w:pPr>
      <w:r w:rsidRPr="002741FF">
        <w:rPr>
          <w:rFonts w:eastAsia="Times New Roman" w:cs="Arial"/>
          <w:color w:val="000000"/>
        </w:rPr>
        <w:t xml:space="preserve">Strengthen the participation of persons belonging to minorities and their representatives in the development of laws and policies; </w:t>
      </w:r>
    </w:p>
    <w:p w14:paraId="1FC08145" w14:textId="77777777" w:rsidR="00417398" w:rsidRPr="002741FF" w:rsidRDefault="00417398" w:rsidP="005F45BD">
      <w:pPr>
        <w:jc w:val="both"/>
        <w:rPr>
          <w:rFonts w:eastAsia="Times New Roman" w:cs="Arial"/>
          <w:color w:val="000000"/>
        </w:rPr>
      </w:pPr>
      <w:r w:rsidRPr="002741FF">
        <w:rPr>
          <w:rFonts w:eastAsia="Times New Roman" w:cs="Arial"/>
          <w:color w:val="000000"/>
        </w:rPr>
        <w:t>The Regional Forum outputs will feed into the:</w:t>
      </w:r>
    </w:p>
    <w:p w14:paraId="372BFEC5" w14:textId="77777777" w:rsidR="00417398" w:rsidRPr="002741FF" w:rsidRDefault="00417398" w:rsidP="005F45BD">
      <w:pPr>
        <w:pStyle w:val="Listaszerbekezds"/>
        <w:numPr>
          <w:ilvl w:val="0"/>
          <w:numId w:val="1"/>
        </w:numPr>
        <w:jc w:val="both"/>
        <w:rPr>
          <w:rFonts w:eastAsia="Times New Roman" w:cs="Arial"/>
          <w:color w:val="000000"/>
        </w:rPr>
      </w:pPr>
      <w:r w:rsidRPr="002741FF">
        <w:rPr>
          <w:rFonts w:cs="Arial"/>
        </w:rPr>
        <w:t xml:space="preserve">New guidelines on the effective protection of the human rights of minorities in social media; </w:t>
      </w:r>
    </w:p>
    <w:p w14:paraId="2DD9A914" w14:textId="77777777" w:rsidR="00417398" w:rsidRPr="002741FF" w:rsidRDefault="00417398" w:rsidP="005F45BD">
      <w:pPr>
        <w:pStyle w:val="Listaszerbekezds"/>
        <w:numPr>
          <w:ilvl w:val="0"/>
          <w:numId w:val="1"/>
        </w:numPr>
        <w:jc w:val="both"/>
        <w:rPr>
          <w:rFonts w:eastAsia="Times New Roman" w:cs="Arial"/>
          <w:color w:val="000000"/>
        </w:rPr>
      </w:pPr>
      <w:r w:rsidRPr="002741FF">
        <w:rPr>
          <w:rFonts w:cs="Arial"/>
        </w:rPr>
        <w:t>Special Rapporteur on minority issue’s thematic report for the 46th session of the UN Human Rights Council in March 2021; and</w:t>
      </w:r>
    </w:p>
    <w:p w14:paraId="1238321F" w14:textId="77777777" w:rsidR="00417398" w:rsidRPr="002741FF" w:rsidRDefault="00417398" w:rsidP="005F45BD">
      <w:pPr>
        <w:pStyle w:val="Listaszerbekezds"/>
        <w:numPr>
          <w:ilvl w:val="0"/>
          <w:numId w:val="1"/>
        </w:numPr>
        <w:jc w:val="both"/>
        <w:rPr>
          <w:rFonts w:eastAsia="Times New Roman" w:cs="Arial"/>
          <w:color w:val="000000"/>
        </w:rPr>
      </w:pPr>
      <w:r w:rsidRPr="002741FF">
        <w:rPr>
          <w:rFonts w:cs="Arial"/>
        </w:rPr>
        <w:t>UN Forum on Minority issues, Geneva November 2020;</w:t>
      </w:r>
    </w:p>
    <w:p w14:paraId="2A940509" w14:textId="10E7782D" w:rsidR="00417398" w:rsidRPr="002741FF" w:rsidRDefault="00417398" w:rsidP="005F45BD">
      <w:pPr>
        <w:jc w:val="both"/>
        <w:rPr>
          <w:rFonts w:cs="Arial"/>
        </w:rPr>
      </w:pPr>
    </w:p>
    <w:p w14:paraId="1AFA1092" w14:textId="7683CD68" w:rsidR="00417398" w:rsidRPr="002741FF" w:rsidRDefault="00417398" w:rsidP="005F45BD">
      <w:pPr>
        <w:jc w:val="both"/>
        <w:rPr>
          <w:rFonts w:eastAsia="Times New Roman" w:cs="Arial"/>
          <w:color w:val="000000"/>
        </w:rPr>
      </w:pPr>
      <w:r w:rsidRPr="002741FF">
        <w:rPr>
          <w:rFonts w:eastAsia="Times New Roman" w:cs="Arial"/>
          <w:color w:val="000000"/>
        </w:rPr>
        <w:t>Keynote speeches should be no longer then 7 minutes. There is no Q&amp;A or panel discussion. From the CoE also the the Chair of ECRI, Maria Daniella Marouda will speak.</w:t>
      </w:r>
    </w:p>
    <w:p w14:paraId="396C035F" w14:textId="7FCA1F43" w:rsidR="00417398" w:rsidRPr="002741FF" w:rsidRDefault="00417398" w:rsidP="005F45BD">
      <w:pPr>
        <w:jc w:val="both"/>
        <w:rPr>
          <w:rFonts w:eastAsia="Times New Roman" w:cs="Arial"/>
          <w:color w:val="000000"/>
        </w:rPr>
      </w:pPr>
    </w:p>
    <w:p w14:paraId="081E3FAF" w14:textId="60919C9F" w:rsidR="00417398" w:rsidRPr="002741FF" w:rsidRDefault="00512D81" w:rsidP="005F45BD">
      <w:pPr>
        <w:jc w:val="both"/>
        <w:rPr>
          <w:rFonts w:eastAsia="Times New Roman" w:cs="Arial"/>
          <w:color w:val="000000"/>
        </w:rPr>
      </w:pPr>
      <w:r w:rsidRPr="002741FF">
        <w:rPr>
          <w:rFonts w:eastAsia="Times New Roman" w:cs="Arial"/>
          <w:color w:val="000000"/>
        </w:rPr>
        <w:t>Tentative List of speakers:</w:t>
      </w:r>
    </w:p>
    <w:p w14:paraId="4D327759" w14:textId="24196747" w:rsidR="00512D81" w:rsidRPr="002741FF" w:rsidRDefault="00512D81" w:rsidP="005F45BD">
      <w:pPr>
        <w:jc w:val="both"/>
        <w:rPr>
          <w:rFonts w:eastAsia="Times New Roman" w:cs="Arial"/>
          <w:color w:val="000000"/>
        </w:rPr>
      </w:pPr>
    </w:p>
    <w:p w14:paraId="5D6FAC1B" w14:textId="77777777" w:rsidR="00512D81" w:rsidRPr="002741FF" w:rsidRDefault="00512D81" w:rsidP="005F45BD">
      <w:pPr>
        <w:pStyle w:val="Listaszerbekezds"/>
        <w:numPr>
          <w:ilvl w:val="2"/>
          <w:numId w:val="3"/>
        </w:numPr>
        <w:spacing w:after="160" w:line="256" w:lineRule="auto"/>
        <w:ind w:left="567"/>
        <w:jc w:val="both"/>
        <w:rPr>
          <w:rFonts w:cs="Arial"/>
        </w:rPr>
      </w:pPr>
      <w:r w:rsidRPr="002741FF">
        <w:rPr>
          <w:rFonts w:cs="Arial"/>
          <w:b/>
        </w:rPr>
        <w:t>H.E. Mr. Alexander Schallenberg</w:t>
      </w:r>
      <w:r w:rsidRPr="002741FF">
        <w:rPr>
          <w:rFonts w:cs="Arial"/>
        </w:rPr>
        <w:t xml:space="preserve">, Minister of Foreign Affairs Austria </w:t>
      </w:r>
      <w:r w:rsidRPr="002741FF">
        <w:rPr>
          <w:rFonts w:cs="Arial"/>
          <w:i/>
          <w:iCs/>
        </w:rPr>
        <w:t>(confirmed)</w:t>
      </w:r>
    </w:p>
    <w:p w14:paraId="202A68FE" w14:textId="06F7A53D" w:rsidR="00512D81" w:rsidRPr="002741FF" w:rsidRDefault="00512D81" w:rsidP="005F45BD">
      <w:pPr>
        <w:pStyle w:val="Listaszerbekezds"/>
        <w:numPr>
          <w:ilvl w:val="2"/>
          <w:numId w:val="3"/>
        </w:numPr>
        <w:spacing w:after="160" w:line="256" w:lineRule="auto"/>
        <w:ind w:left="567"/>
        <w:jc w:val="both"/>
        <w:rPr>
          <w:rFonts w:cs="Arial"/>
        </w:rPr>
      </w:pPr>
      <w:r w:rsidRPr="002741FF">
        <w:rPr>
          <w:rFonts w:cs="Arial"/>
          <w:b/>
        </w:rPr>
        <w:t>Snezana Markovic</w:t>
      </w:r>
      <w:r w:rsidRPr="002741FF">
        <w:rPr>
          <w:rFonts w:cs="Arial"/>
        </w:rPr>
        <w:t xml:space="preserve">, the Council of Europe’s Director General for Democracy </w:t>
      </w:r>
    </w:p>
    <w:p w14:paraId="160AA24E" w14:textId="77777777" w:rsidR="00512D81" w:rsidRPr="002741FF" w:rsidRDefault="00512D81" w:rsidP="005F45BD">
      <w:pPr>
        <w:pStyle w:val="Listaszerbekezds"/>
        <w:numPr>
          <w:ilvl w:val="2"/>
          <w:numId w:val="3"/>
        </w:numPr>
        <w:spacing w:after="160" w:line="256" w:lineRule="auto"/>
        <w:ind w:left="567"/>
        <w:jc w:val="both"/>
        <w:rPr>
          <w:rFonts w:cs="Arial"/>
        </w:rPr>
      </w:pPr>
      <w:r w:rsidRPr="002741FF">
        <w:rPr>
          <w:rFonts w:cs="Arial"/>
          <w:b/>
        </w:rPr>
        <w:t>Emily O’Reilly</w:t>
      </w:r>
      <w:r w:rsidRPr="002741FF">
        <w:rPr>
          <w:rFonts w:cs="Arial"/>
        </w:rPr>
        <w:t>, European Ombudsman</w:t>
      </w:r>
    </w:p>
    <w:p w14:paraId="31014F7F" w14:textId="77777777" w:rsidR="00512D81" w:rsidRPr="002741FF" w:rsidRDefault="00512D81" w:rsidP="005F45BD">
      <w:pPr>
        <w:pStyle w:val="Listaszerbekezds"/>
        <w:numPr>
          <w:ilvl w:val="2"/>
          <w:numId w:val="3"/>
        </w:numPr>
        <w:spacing w:after="160" w:line="256" w:lineRule="auto"/>
        <w:ind w:left="567"/>
        <w:jc w:val="both"/>
        <w:rPr>
          <w:rFonts w:cs="Arial"/>
        </w:rPr>
      </w:pPr>
      <w:r w:rsidRPr="002741FF">
        <w:rPr>
          <w:rFonts w:cs="Arial"/>
          <w:b/>
        </w:rPr>
        <w:t>Eamon Gilmore</w:t>
      </w:r>
      <w:r w:rsidRPr="002741FF">
        <w:rPr>
          <w:rFonts w:cs="Arial"/>
        </w:rPr>
        <w:t xml:space="preserve">, EU Special Representative for Human Rights </w:t>
      </w:r>
    </w:p>
    <w:p w14:paraId="1A5387B7" w14:textId="77777777" w:rsidR="00512D81" w:rsidRPr="002741FF" w:rsidRDefault="00512D81" w:rsidP="005F45BD">
      <w:pPr>
        <w:pStyle w:val="Listaszerbekezds"/>
        <w:numPr>
          <w:ilvl w:val="2"/>
          <w:numId w:val="3"/>
        </w:numPr>
        <w:spacing w:after="160" w:line="256" w:lineRule="auto"/>
        <w:ind w:left="567"/>
        <w:jc w:val="both"/>
        <w:rPr>
          <w:rFonts w:cs="Arial"/>
        </w:rPr>
      </w:pPr>
      <w:r w:rsidRPr="002741FF">
        <w:rPr>
          <w:rFonts w:cs="Arial"/>
          <w:b/>
          <w:bCs/>
        </w:rPr>
        <w:t>Birgit Van Hout</w:t>
      </w:r>
      <w:r w:rsidRPr="002741FF">
        <w:rPr>
          <w:rFonts w:cs="Arial"/>
        </w:rPr>
        <w:t xml:space="preserve">, UN Human Rights Regional Representative for Europe </w:t>
      </w:r>
      <w:r w:rsidRPr="002741FF">
        <w:rPr>
          <w:rFonts w:cs="Arial"/>
          <w:i/>
          <w:iCs/>
        </w:rPr>
        <w:t>(confirmed)</w:t>
      </w:r>
    </w:p>
    <w:p w14:paraId="118A4363" w14:textId="77777777" w:rsidR="00512D81" w:rsidRPr="002741FF" w:rsidRDefault="00512D81" w:rsidP="005F45BD">
      <w:pPr>
        <w:pStyle w:val="Listaszerbekezds"/>
        <w:numPr>
          <w:ilvl w:val="2"/>
          <w:numId w:val="3"/>
        </w:numPr>
        <w:spacing w:after="160" w:line="256" w:lineRule="auto"/>
        <w:ind w:left="567"/>
        <w:jc w:val="both"/>
        <w:rPr>
          <w:rFonts w:cs="Arial"/>
        </w:rPr>
      </w:pPr>
      <w:r w:rsidRPr="002741FF">
        <w:rPr>
          <w:rFonts w:cs="Arial"/>
          <w:b/>
        </w:rPr>
        <w:t>Michael O’Flaherty</w:t>
      </w:r>
      <w:r w:rsidRPr="002741FF">
        <w:rPr>
          <w:rFonts w:cs="Arial"/>
        </w:rPr>
        <w:t>, Director of the EU Agency for Fundamental Rights</w:t>
      </w:r>
    </w:p>
    <w:p w14:paraId="0047E085" w14:textId="77777777" w:rsidR="00512D81" w:rsidRPr="002741FF" w:rsidRDefault="00512D81" w:rsidP="005F45BD">
      <w:pPr>
        <w:pStyle w:val="Listaszerbekezds"/>
        <w:numPr>
          <w:ilvl w:val="2"/>
          <w:numId w:val="3"/>
        </w:numPr>
        <w:spacing w:after="160" w:line="256" w:lineRule="auto"/>
        <w:ind w:left="567"/>
        <w:jc w:val="both"/>
        <w:rPr>
          <w:rFonts w:cs="Arial"/>
        </w:rPr>
      </w:pPr>
      <w:r w:rsidRPr="002741FF">
        <w:rPr>
          <w:rFonts w:cs="Arial"/>
          <w:b/>
        </w:rPr>
        <w:t>Maria Daniella Marouda</w:t>
      </w:r>
      <w:r w:rsidRPr="002741FF">
        <w:rPr>
          <w:rFonts w:cs="Arial"/>
        </w:rPr>
        <w:t xml:space="preserve">, Chair of European Commission against Racism and Intolerance </w:t>
      </w:r>
      <w:r w:rsidRPr="002741FF">
        <w:rPr>
          <w:rFonts w:cs="Arial"/>
          <w:i/>
          <w:iCs/>
        </w:rPr>
        <w:t>(confirmed)</w:t>
      </w:r>
    </w:p>
    <w:p w14:paraId="391A9863" w14:textId="77777777" w:rsidR="00512D81" w:rsidRPr="002741FF" w:rsidRDefault="00512D81" w:rsidP="005F45BD">
      <w:pPr>
        <w:pStyle w:val="Listaszerbekezds"/>
        <w:numPr>
          <w:ilvl w:val="2"/>
          <w:numId w:val="3"/>
        </w:numPr>
        <w:spacing w:after="160" w:line="256" w:lineRule="auto"/>
        <w:ind w:left="567"/>
        <w:jc w:val="both"/>
        <w:rPr>
          <w:rFonts w:cs="Arial"/>
        </w:rPr>
      </w:pPr>
      <w:r w:rsidRPr="002741FF">
        <w:rPr>
          <w:rFonts w:cs="Arial"/>
          <w:b/>
        </w:rPr>
        <w:t>Christophe Kamp</w:t>
      </w:r>
      <w:r w:rsidRPr="002741FF">
        <w:rPr>
          <w:rFonts w:cs="Arial"/>
        </w:rPr>
        <w:t xml:space="preserve">, Director of the Office of the High Commissioner on National Minorities, OSCE </w:t>
      </w:r>
      <w:r w:rsidRPr="002741FF">
        <w:rPr>
          <w:rFonts w:cs="Arial"/>
          <w:i/>
          <w:iCs/>
        </w:rPr>
        <w:t>(confirmed)</w:t>
      </w:r>
    </w:p>
    <w:p w14:paraId="7D9BCF61" w14:textId="20AD72D2" w:rsidR="00512D81" w:rsidRPr="002741FF" w:rsidRDefault="00512D81" w:rsidP="005F45BD">
      <w:pPr>
        <w:pStyle w:val="Listaszerbekezds"/>
        <w:numPr>
          <w:ilvl w:val="2"/>
          <w:numId w:val="3"/>
        </w:numPr>
        <w:spacing w:after="160" w:line="256" w:lineRule="auto"/>
        <w:ind w:left="567"/>
        <w:jc w:val="both"/>
        <w:rPr>
          <w:rFonts w:cs="Arial"/>
        </w:rPr>
      </w:pPr>
      <w:r w:rsidRPr="002741FF">
        <w:rPr>
          <w:rFonts w:cs="Arial"/>
          <w:b/>
        </w:rPr>
        <w:t>Katarzyna Gardapkhadze</w:t>
      </w:r>
      <w:r w:rsidRPr="002741FF">
        <w:rPr>
          <w:rFonts w:cs="Arial"/>
        </w:rPr>
        <w:t>, First Deputy Director, OSCE Office for Democratic Institutions and Human Rights</w:t>
      </w:r>
    </w:p>
    <w:sectPr w:rsidR="00512D81" w:rsidRPr="002741FF">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FFD4B7" w14:textId="77777777" w:rsidR="00A61996" w:rsidRDefault="00A61996" w:rsidP="003D2C18">
      <w:pPr>
        <w:spacing w:line="240" w:lineRule="auto"/>
      </w:pPr>
      <w:r>
        <w:separator/>
      </w:r>
    </w:p>
  </w:endnote>
  <w:endnote w:type="continuationSeparator" w:id="0">
    <w:p w14:paraId="6426B5F5" w14:textId="77777777" w:rsidR="00A61996" w:rsidRDefault="00A61996" w:rsidP="003D2C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9438172"/>
      <w:docPartObj>
        <w:docPartGallery w:val="Page Numbers (Bottom of Page)"/>
        <w:docPartUnique/>
      </w:docPartObj>
    </w:sdtPr>
    <w:sdtEndPr/>
    <w:sdtContent>
      <w:p w14:paraId="037F79FA" w14:textId="0F940852" w:rsidR="005F45BD" w:rsidRDefault="005F45BD">
        <w:pPr>
          <w:pStyle w:val="llb"/>
          <w:jc w:val="center"/>
        </w:pPr>
        <w:r>
          <w:fldChar w:fldCharType="begin"/>
        </w:r>
        <w:r>
          <w:instrText>PAGE   \* MERGEFORMAT</w:instrText>
        </w:r>
        <w:r>
          <w:fldChar w:fldCharType="separate"/>
        </w:r>
        <w:r w:rsidR="00D65464" w:rsidRPr="00D65464">
          <w:rPr>
            <w:noProof/>
            <w:lang w:val="fr-FR"/>
          </w:rPr>
          <w:t>1</w:t>
        </w:r>
        <w:r>
          <w:fldChar w:fldCharType="end"/>
        </w:r>
      </w:p>
    </w:sdtContent>
  </w:sdt>
  <w:p w14:paraId="183BD191" w14:textId="77777777" w:rsidR="005F45BD" w:rsidRDefault="005F45B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42FDCC" w14:textId="77777777" w:rsidR="00A61996" w:rsidRDefault="00A61996" w:rsidP="003D2C18">
      <w:pPr>
        <w:spacing w:line="240" w:lineRule="auto"/>
      </w:pPr>
      <w:r>
        <w:separator/>
      </w:r>
    </w:p>
  </w:footnote>
  <w:footnote w:type="continuationSeparator" w:id="0">
    <w:p w14:paraId="6159DBFF" w14:textId="77777777" w:rsidR="00A61996" w:rsidRDefault="00A61996" w:rsidP="003D2C1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863946"/>
    <w:multiLevelType w:val="hybridMultilevel"/>
    <w:tmpl w:val="304E6ACA"/>
    <w:lvl w:ilvl="0" w:tplc="9712FB6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0EE4FA5"/>
    <w:multiLevelType w:val="hybridMultilevel"/>
    <w:tmpl w:val="2082621C"/>
    <w:lvl w:ilvl="0" w:tplc="05FC0C5A">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59B72E8"/>
    <w:multiLevelType w:val="hybridMultilevel"/>
    <w:tmpl w:val="3F9A8BE4"/>
    <w:lvl w:ilvl="0" w:tplc="6188256E">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624C17"/>
    <w:multiLevelType w:val="hybridMultilevel"/>
    <w:tmpl w:val="0160152E"/>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409000F">
      <w:start w:val="1"/>
      <w:numFmt w:val="decimal"/>
      <w:lvlText w:val="%3."/>
      <w:lvlJc w:val="left"/>
      <w:pPr>
        <w:ind w:left="2340" w:hanging="36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398"/>
    <w:rsid w:val="00056780"/>
    <w:rsid w:val="000B260D"/>
    <w:rsid w:val="000B61C2"/>
    <w:rsid w:val="001338B6"/>
    <w:rsid w:val="00146620"/>
    <w:rsid w:val="00154379"/>
    <w:rsid w:val="001A4030"/>
    <w:rsid w:val="001C3CA7"/>
    <w:rsid w:val="001F42C7"/>
    <w:rsid w:val="002239BC"/>
    <w:rsid w:val="00251036"/>
    <w:rsid w:val="002741FF"/>
    <w:rsid w:val="002961D5"/>
    <w:rsid w:val="002D0693"/>
    <w:rsid w:val="002D19DF"/>
    <w:rsid w:val="002E4256"/>
    <w:rsid w:val="003130DF"/>
    <w:rsid w:val="00373BD6"/>
    <w:rsid w:val="003B0600"/>
    <w:rsid w:val="003B0D22"/>
    <w:rsid w:val="003D2C18"/>
    <w:rsid w:val="003D7047"/>
    <w:rsid w:val="003E1532"/>
    <w:rsid w:val="003E6C14"/>
    <w:rsid w:val="003F16A8"/>
    <w:rsid w:val="00417398"/>
    <w:rsid w:val="00477377"/>
    <w:rsid w:val="004B2A10"/>
    <w:rsid w:val="004B624B"/>
    <w:rsid w:val="004F5FE5"/>
    <w:rsid w:val="00512D81"/>
    <w:rsid w:val="00512FED"/>
    <w:rsid w:val="005178F3"/>
    <w:rsid w:val="00530BF8"/>
    <w:rsid w:val="005802BF"/>
    <w:rsid w:val="005F45BD"/>
    <w:rsid w:val="00641E2C"/>
    <w:rsid w:val="0065411D"/>
    <w:rsid w:val="006C1478"/>
    <w:rsid w:val="006E6024"/>
    <w:rsid w:val="0070205C"/>
    <w:rsid w:val="0071168C"/>
    <w:rsid w:val="007557AA"/>
    <w:rsid w:val="007C0E81"/>
    <w:rsid w:val="007C5370"/>
    <w:rsid w:val="008037B3"/>
    <w:rsid w:val="00834766"/>
    <w:rsid w:val="00836493"/>
    <w:rsid w:val="00837143"/>
    <w:rsid w:val="00843EC2"/>
    <w:rsid w:val="008623A6"/>
    <w:rsid w:val="00887681"/>
    <w:rsid w:val="00916996"/>
    <w:rsid w:val="00922ECE"/>
    <w:rsid w:val="009C74C0"/>
    <w:rsid w:val="009F49C5"/>
    <w:rsid w:val="00A02F26"/>
    <w:rsid w:val="00A61996"/>
    <w:rsid w:val="00AE30C7"/>
    <w:rsid w:val="00AF0D82"/>
    <w:rsid w:val="00AF1A21"/>
    <w:rsid w:val="00AF6105"/>
    <w:rsid w:val="00B7218B"/>
    <w:rsid w:val="00BA3BB0"/>
    <w:rsid w:val="00BF1A45"/>
    <w:rsid w:val="00BF4139"/>
    <w:rsid w:val="00C506A3"/>
    <w:rsid w:val="00C858A7"/>
    <w:rsid w:val="00CE6A07"/>
    <w:rsid w:val="00D04F36"/>
    <w:rsid w:val="00D6067D"/>
    <w:rsid w:val="00D65464"/>
    <w:rsid w:val="00D76C2A"/>
    <w:rsid w:val="00DA032F"/>
    <w:rsid w:val="00F42D9F"/>
    <w:rsid w:val="00F70151"/>
    <w:rsid w:val="00F7429D"/>
    <w:rsid w:val="00F93492"/>
    <w:rsid w:val="00F95ADD"/>
    <w:rsid w:val="00FA0B03"/>
    <w:rsid w:val="00FE59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9A26F"/>
  <w15:chartTrackingRefBased/>
  <w15:docId w15:val="{5B694B98-23E0-4315-98D0-49ADB36E1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17398"/>
    <w:pPr>
      <w:spacing w:after="0" w:line="276" w:lineRule="auto"/>
    </w:pPr>
    <w:rPr>
      <w:rFonts w:ascii="Arial" w:hAnsi="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417398"/>
    <w:pPr>
      <w:ind w:left="720"/>
      <w:contextualSpacing/>
    </w:pPr>
  </w:style>
  <w:style w:type="paragraph" w:styleId="Buborkszveg">
    <w:name w:val="Balloon Text"/>
    <w:basedOn w:val="Norml"/>
    <w:link w:val="BuborkszvegChar"/>
    <w:uiPriority w:val="99"/>
    <w:semiHidden/>
    <w:unhideWhenUsed/>
    <w:rsid w:val="007C5370"/>
    <w:pPr>
      <w:spacing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7C5370"/>
    <w:rPr>
      <w:rFonts w:ascii="Segoe UI" w:hAnsi="Segoe UI" w:cs="Segoe UI"/>
      <w:sz w:val="18"/>
      <w:szCs w:val="18"/>
    </w:rPr>
  </w:style>
  <w:style w:type="paragraph" w:styleId="Lbjegyzetszveg">
    <w:name w:val="footnote text"/>
    <w:basedOn w:val="Norml"/>
    <w:link w:val="LbjegyzetszvegChar"/>
    <w:uiPriority w:val="99"/>
    <w:semiHidden/>
    <w:unhideWhenUsed/>
    <w:rsid w:val="003D2C18"/>
    <w:pPr>
      <w:spacing w:line="240" w:lineRule="auto"/>
    </w:pPr>
    <w:rPr>
      <w:sz w:val="20"/>
      <w:szCs w:val="20"/>
    </w:rPr>
  </w:style>
  <w:style w:type="character" w:customStyle="1" w:styleId="LbjegyzetszvegChar">
    <w:name w:val="Lábjegyzetszöveg Char"/>
    <w:basedOn w:val="Bekezdsalapbettpusa"/>
    <w:link w:val="Lbjegyzetszveg"/>
    <w:uiPriority w:val="99"/>
    <w:semiHidden/>
    <w:rsid w:val="003D2C18"/>
    <w:rPr>
      <w:rFonts w:ascii="Arial" w:hAnsi="Arial"/>
      <w:sz w:val="20"/>
      <w:szCs w:val="20"/>
    </w:rPr>
  </w:style>
  <w:style w:type="character" w:styleId="Lbjegyzet-hivatkozs">
    <w:name w:val="footnote reference"/>
    <w:basedOn w:val="Bekezdsalapbettpusa"/>
    <w:uiPriority w:val="99"/>
    <w:semiHidden/>
    <w:unhideWhenUsed/>
    <w:rsid w:val="003D2C18"/>
    <w:rPr>
      <w:vertAlign w:val="superscript"/>
    </w:rPr>
  </w:style>
  <w:style w:type="character" w:styleId="Hiperhivatkozs">
    <w:name w:val="Hyperlink"/>
    <w:basedOn w:val="Bekezdsalapbettpusa"/>
    <w:uiPriority w:val="99"/>
    <w:unhideWhenUsed/>
    <w:rsid w:val="003D2C18"/>
    <w:rPr>
      <w:color w:val="0563C1" w:themeColor="hyperlink"/>
      <w:u w:val="single"/>
    </w:rPr>
  </w:style>
  <w:style w:type="paragraph" w:customStyle="1" w:styleId="gmail-m-9005738930984650684msolistparagraph">
    <w:name w:val="gmail-m_-9005738930984650684msolistparagraph"/>
    <w:basedOn w:val="Norml"/>
    <w:rsid w:val="003D2C18"/>
    <w:pPr>
      <w:spacing w:before="100" w:beforeAutospacing="1" w:after="100" w:afterAutospacing="1" w:line="240" w:lineRule="auto"/>
    </w:pPr>
    <w:rPr>
      <w:rFonts w:ascii="Times New Roman" w:hAnsi="Times New Roman" w:cs="Times New Roman"/>
      <w:sz w:val="24"/>
      <w:szCs w:val="24"/>
      <w:lang w:eastAsia="en-GB"/>
    </w:rPr>
  </w:style>
  <w:style w:type="character" w:styleId="Jegyzethivatkozs">
    <w:name w:val="annotation reference"/>
    <w:basedOn w:val="Bekezdsalapbettpusa"/>
    <w:uiPriority w:val="99"/>
    <w:semiHidden/>
    <w:unhideWhenUsed/>
    <w:rsid w:val="00B7218B"/>
    <w:rPr>
      <w:sz w:val="16"/>
      <w:szCs w:val="16"/>
    </w:rPr>
  </w:style>
  <w:style w:type="paragraph" w:styleId="Jegyzetszveg">
    <w:name w:val="annotation text"/>
    <w:basedOn w:val="Norml"/>
    <w:link w:val="JegyzetszvegChar"/>
    <w:uiPriority w:val="99"/>
    <w:semiHidden/>
    <w:unhideWhenUsed/>
    <w:rsid w:val="00B7218B"/>
    <w:pPr>
      <w:spacing w:line="240" w:lineRule="auto"/>
    </w:pPr>
    <w:rPr>
      <w:sz w:val="20"/>
      <w:szCs w:val="20"/>
    </w:rPr>
  </w:style>
  <w:style w:type="character" w:customStyle="1" w:styleId="JegyzetszvegChar">
    <w:name w:val="Jegyzetszöveg Char"/>
    <w:basedOn w:val="Bekezdsalapbettpusa"/>
    <w:link w:val="Jegyzetszveg"/>
    <w:uiPriority w:val="99"/>
    <w:semiHidden/>
    <w:rsid w:val="00B7218B"/>
    <w:rPr>
      <w:rFonts w:ascii="Arial" w:hAnsi="Arial"/>
      <w:sz w:val="20"/>
      <w:szCs w:val="20"/>
    </w:rPr>
  </w:style>
  <w:style w:type="paragraph" w:styleId="Megjegyzstrgya">
    <w:name w:val="annotation subject"/>
    <w:basedOn w:val="Jegyzetszveg"/>
    <w:next w:val="Jegyzetszveg"/>
    <w:link w:val="MegjegyzstrgyaChar"/>
    <w:uiPriority w:val="99"/>
    <w:semiHidden/>
    <w:unhideWhenUsed/>
    <w:rsid w:val="00B7218B"/>
    <w:rPr>
      <w:b/>
      <w:bCs/>
    </w:rPr>
  </w:style>
  <w:style w:type="character" w:customStyle="1" w:styleId="MegjegyzstrgyaChar">
    <w:name w:val="Megjegyzés tárgya Char"/>
    <w:basedOn w:val="JegyzetszvegChar"/>
    <w:link w:val="Megjegyzstrgya"/>
    <w:uiPriority w:val="99"/>
    <w:semiHidden/>
    <w:rsid w:val="00B7218B"/>
    <w:rPr>
      <w:rFonts w:ascii="Arial" w:hAnsi="Arial"/>
      <w:b/>
      <w:bCs/>
      <w:sz w:val="20"/>
      <w:szCs w:val="20"/>
    </w:rPr>
  </w:style>
  <w:style w:type="paragraph" w:styleId="lfej">
    <w:name w:val="header"/>
    <w:basedOn w:val="Norml"/>
    <w:link w:val="lfejChar"/>
    <w:uiPriority w:val="99"/>
    <w:unhideWhenUsed/>
    <w:rsid w:val="005F45BD"/>
    <w:pPr>
      <w:tabs>
        <w:tab w:val="center" w:pos="4513"/>
        <w:tab w:val="right" w:pos="9026"/>
      </w:tabs>
      <w:spacing w:line="240" w:lineRule="auto"/>
    </w:pPr>
  </w:style>
  <w:style w:type="character" w:customStyle="1" w:styleId="lfejChar">
    <w:name w:val="Élőfej Char"/>
    <w:basedOn w:val="Bekezdsalapbettpusa"/>
    <w:link w:val="lfej"/>
    <w:uiPriority w:val="99"/>
    <w:rsid w:val="005F45BD"/>
    <w:rPr>
      <w:rFonts w:ascii="Arial" w:hAnsi="Arial"/>
    </w:rPr>
  </w:style>
  <w:style w:type="paragraph" w:styleId="llb">
    <w:name w:val="footer"/>
    <w:basedOn w:val="Norml"/>
    <w:link w:val="llbChar"/>
    <w:uiPriority w:val="99"/>
    <w:unhideWhenUsed/>
    <w:rsid w:val="005F45BD"/>
    <w:pPr>
      <w:tabs>
        <w:tab w:val="center" w:pos="4513"/>
        <w:tab w:val="right" w:pos="9026"/>
      </w:tabs>
      <w:spacing w:line="240" w:lineRule="auto"/>
    </w:pPr>
  </w:style>
  <w:style w:type="character" w:customStyle="1" w:styleId="llbChar">
    <w:name w:val="Élőláb Char"/>
    <w:basedOn w:val="Bekezdsalapbettpusa"/>
    <w:link w:val="llb"/>
    <w:uiPriority w:val="99"/>
    <w:rsid w:val="005F45B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E3B8E-6865-425B-8BC0-29DBB7A132EA}">
  <ds:schemaRefs>
    <ds:schemaRef ds:uri="http://schemas.microsoft.com/sharepoint/v3/contenttype/forms"/>
  </ds:schemaRefs>
</ds:datastoreItem>
</file>

<file path=customXml/itemProps2.xml><?xml version="1.0" encoding="utf-8"?>
<ds:datastoreItem xmlns:ds="http://schemas.openxmlformats.org/officeDocument/2006/customXml" ds:itemID="{4350BFBD-B940-42D7-9B2E-5D505146947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7F1B932-FCDB-49FF-BCA3-DEEFC7F00A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8DCDFEB-01AE-4D99-95FE-003C5CBAE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1349</Words>
  <Characters>7690</Characters>
  <Application>Microsoft Office Word</Application>
  <DocSecurity>0</DocSecurity>
  <Lines>64</Lines>
  <Paragraphs>18</Paragraphs>
  <ScaleCrop>false</ScaleCrop>
  <HeadingPairs>
    <vt:vector size="6" baseType="variant">
      <vt:variant>
        <vt:lpstr>Cím</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9021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Menno</dc:creator>
  <cp:keywords/>
  <dc:description/>
  <cp:lastModifiedBy>Sean Waller</cp:lastModifiedBy>
  <cp:revision>2</cp:revision>
  <cp:lastPrinted>2020-09-18T08:35:00Z</cp:lastPrinted>
  <dcterms:created xsi:type="dcterms:W3CDTF">2020-09-18T09:20:00Z</dcterms:created>
  <dcterms:modified xsi:type="dcterms:W3CDTF">2020-09-18T09:20:00Z</dcterms:modified>
</cp:coreProperties>
</file>